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fontTable.xml" ContentType="application/vnd.openxmlformats-officedocument.wordprocessingml.fontTable+xml"/>
  <Override PartName="/customXml/itemProps1.xml" ContentType="application/vnd.openxmlformats-officedocument.customXmlProperties+xml"/>
  <Override PartName="/customXml/itemProps2.xml" ContentType="application/vnd.openxmlformats-officedocument.customXml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5086A96" w14:textId="77777777" w:rsidR="000F67A1" w:rsidRPr="000F67A1" w:rsidRDefault="000F67A1" w:rsidP="000F67A1">
      <w:pPr>
        <w:ind w:left="345"/>
        <w:textAlignment w:val="baseline"/>
        <w:rPr>
          <w:rFonts w:ascii="inherit" w:eastAsia="Times New Roman" w:hAnsi="inherit" w:cs="Times New Roman"/>
          <w:color w:val="000000" w:themeColor="text1"/>
          <w:sz w:val="21"/>
          <w:szCs w:val="21"/>
        </w:rPr>
      </w:pPr>
      <w:r w:rsidRPr="000F67A1">
        <w:rPr>
          <w:rFonts w:ascii="inherit" w:eastAsia="Times New Roman" w:hAnsi="inherit" w:cs="Times New Roman"/>
          <w:b/>
          <w:color w:val="000000" w:themeColor="text1"/>
          <w:sz w:val="21"/>
          <w:szCs w:val="21"/>
        </w:rPr>
        <w:t>Workshop Title</w:t>
      </w:r>
      <w:r w:rsidRPr="000F67A1">
        <w:rPr>
          <w:rFonts w:ascii="inherit" w:eastAsia="Times New Roman" w:hAnsi="inherit" w:cs="Times New Roman"/>
          <w:color w:val="000000" w:themeColor="text1"/>
          <w:sz w:val="21"/>
          <w:szCs w:val="21"/>
        </w:rPr>
        <w:t>: Educating Users in an SRL</w:t>
      </w:r>
    </w:p>
    <w:p w14:paraId="1EEDD848" w14:textId="77777777" w:rsidR="000F67A1" w:rsidRPr="000F67A1" w:rsidRDefault="000F67A1" w:rsidP="000F67A1">
      <w:pPr>
        <w:ind w:left="345"/>
        <w:textAlignment w:val="baseline"/>
        <w:rPr>
          <w:rFonts w:ascii="inherit" w:eastAsia="Times New Roman" w:hAnsi="inherit" w:cs="Times New Roman"/>
          <w:color w:val="000000" w:themeColor="text1"/>
          <w:sz w:val="21"/>
          <w:szCs w:val="21"/>
        </w:rPr>
      </w:pPr>
    </w:p>
    <w:p w14:paraId="258F0931" w14:textId="6E10644A" w:rsidR="000F67A1" w:rsidRPr="000F67A1" w:rsidRDefault="00ED212A" w:rsidP="000F67A1">
      <w:pPr>
        <w:ind w:left="345"/>
        <w:textAlignment w:val="baseline"/>
        <w:rPr>
          <w:rFonts w:ascii="inherit" w:eastAsia="Times New Roman" w:hAnsi="inherit" w:cs="Times New Roman"/>
          <w:color w:val="000000" w:themeColor="text1"/>
          <w:sz w:val="21"/>
          <w:szCs w:val="21"/>
        </w:rPr>
      </w:pPr>
      <w:r>
        <w:rPr>
          <w:rFonts w:ascii="inherit" w:eastAsia="Times New Roman" w:hAnsi="inherit" w:cs="Times New Roman"/>
          <w:b/>
          <w:color w:val="000000" w:themeColor="text1"/>
          <w:sz w:val="21"/>
          <w:szCs w:val="21"/>
        </w:rPr>
        <w:t>Contributing</w:t>
      </w:r>
      <w:r w:rsidR="000A7BA3">
        <w:rPr>
          <w:rFonts w:ascii="inherit" w:eastAsia="Times New Roman" w:hAnsi="inherit" w:cs="Times New Roman"/>
          <w:b/>
          <w:color w:val="000000" w:themeColor="text1"/>
          <w:sz w:val="21"/>
          <w:szCs w:val="21"/>
        </w:rPr>
        <w:t xml:space="preserve"> Author</w:t>
      </w:r>
      <w:r w:rsidR="000F67A1" w:rsidRPr="000F67A1">
        <w:rPr>
          <w:rFonts w:ascii="inherit" w:eastAsia="Times New Roman" w:hAnsi="inherit" w:cs="Times New Roman"/>
          <w:b/>
          <w:color w:val="000000" w:themeColor="text1"/>
          <w:sz w:val="21"/>
          <w:szCs w:val="21"/>
        </w:rPr>
        <w:t>:</w:t>
      </w:r>
      <w:r w:rsidR="00890AAA">
        <w:rPr>
          <w:rFonts w:ascii="inherit" w:eastAsia="Times New Roman" w:hAnsi="inherit" w:cs="Times New Roman"/>
          <w:b/>
          <w:color w:val="000000" w:themeColor="text1"/>
          <w:sz w:val="21"/>
          <w:szCs w:val="21"/>
        </w:rPr>
        <w:t xml:space="preserve"> </w:t>
      </w:r>
      <w:r w:rsidR="000A7BA3">
        <w:rPr>
          <w:rFonts w:ascii="inherit" w:eastAsia="Times New Roman" w:hAnsi="inherit" w:cs="Times New Roman"/>
          <w:color w:val="000000" w:themeColor="text1"/>
          <w:sz w:val="21"/>
          <w:szCs w:val="21"/>
        </w:rPr>
        <w:t>John Doe</w:t>
      </w:r>
      <w:r w:rsidR="00CF1E65">
        <w:rPr>
          <w:rFonts w:ascii="inherit" w:eastAsia="Times New Roman" w:hAnsi="inherit" w:cs="Times New Roman"/>
          <w:color w:val="000000" w:themeColor="text1"/>
          <w:sz w:val="21"/>
          <w:szCs w:val="21"/>
        </w:rPr>
        <w:t>1</w:t>
      </w:r>
      <w:r w:rsidR="000A7BA3">
        <w:rPr>
          <w:rFonts w:ascii="inherit" w:eastAsia="Times New Roman" w:hAnsi="inherit" w:cs="Times New Roman"/>
          <w:color w:val="000000" w:themeColor="text1"/>
          <w:sz w:val="21"/>
          <w:szCs w:val="21"/>
        </w:rPr>
        <w:t xml:space="preserve"> (presenting author)</w:t>
      </w:r>
      <w:r w:rsidR="000F67A1" w:rsidRPr="000F67A1">
        <w:rPr>
          <w:rFonts w:ascii="inherit" w:eastAsia="Times New Roman" w:hAnsi="inherit" w:cs="Times New Roman"/>
          <w:color w:val="000000" w:themeColor="text1"/>
          <w:sz w:val="21"/>
          <w:szCs w:val="21"/>
        </w:rPr>
        <w:t xml:space="preserve">, </w:t>
      </w:r>
      <w:r w:rsidR="000A7BA3">
        <w:rPr>
          <w:rFonts w:ascii="inherit" w:eastAsia="Times New Roman" w:hAnsi="inherit" w:cs="Times New Roman"/>
          <w:color w:val="000000" w:themeColor="text1"/>
          <w:sz w:val="21"/>
          <w:szCs w:val="21"/>
        </w:rPr>
        <w:t>Jane Smith</w:t>
      </w:r>
      <w:r w:rsidR="00CF1E65">
        <w:rPr>
          <w:rFonts w:ascii="inherit" w:eastAsia="Times New Roman" w:hAnsi="inherit" w:cs="Times New Roman"/>
          <w:color w:val="000000" w:themeColor="text1"/>
          <w:sz w:val="21"/>
          <w:szCs w:val="21"/>
        </w:rPr>
        <w:t>2</w:t>
      </w:r>
      <w:r w:rsidR="000A7BA3">
        <w:rPr>
          <w:rFonts w:ascii="inherit" w:eastAsia="Times New Roman" w:hAnsi="inherit" w:cs="Times New Roman"/>
          <w:color w:val="000000" w:themeColor="text1"/>
          <w:sz w:val="21"/>
          <w:szCs w:val="21"/>
        </w:rPr>
        <w:t>, Eric Jones</w:t>
      </w:r>
      <w:r w:rsidR="00CF1E65">
        <w:rPr>
          <w:rFonts w:ascii="inherit" w:eastAsia="Times New Roman" w:hAnsi="inherit" w:cs="Times New Roman"/>
          <w:color w:val="000000" w:themeColor="text1"/>
          <w:sz w:val="21"/>
          <w:szCs w:val="21"/>
        </w:rPr>
        <w:t>3; 1 State University, 2 International University, 3 International College</w:t>
      </w:r>
    </w:p>
    <w:p w14:paraId="7B6057C4" w14:textId="77777777" w:rsidR="000F67A1" w:rsidRPr="000F67A1" w:rsidRDefault="000F67A1" w:rsidP="000F67A1">
      <w:pPr>
        <w:ind w:left="345"/>
        <w:textAlignment w:val="baseline"/>
        <w:rPr>
          <w:rFonts w:ascii="inherit" w:eastAsia="Times New Roman" w:hAnsi="inherit" w:cs="Times New Roman"/>
          <w:color w:val="000000" w:themeColor="text1"/>
          <w:sz w:val="21"/>
          <w:szCs w:val="21"/>
        </w:rPr>
      </w:pPr>
    </w:p>
    <w:p w14:paraId="3A13F888" w14:textId="77777777" w:rsidR="000F67A1" w:rsidRPr="000F67A1" w:rsidRDefault="000F67A1" w:rsidP="000F67A1">
      <w:pPr>
        <w:ind w:left="345"/>
        <w:textAlignment w:val="baseline"/>
        <w:rPr>
          <w:rFonts w:ascii="inherit" w:eastAsia="Times New Roman" w:hAnsi="inherit" w:cs="Times New Roman"/>
          <w:color w:val="000000" w:themeColor="text1"/>
          <w:sz w:val="21"/>
          <w:szCs w:val="21"/>
        </w:rPr>
      </w:pPr>
      <w:r w:rsidRPr="000F67A1">
        <w:rPr>
          <w:rFonts w:ascii="inherit" w:eastAsia="Times New Roman" w:hAnsi="inherit" w:cs="Times New Roman"/>
          <w:b/>
          <w:color w:val="000000" w:themeColor="text1"/>
          <w:sz w:val="21"/>
          <w:szCs w:val="21"/>
        </w:rPr>
        <w:t>Intended Audience:</w:t>
      </w:r>
      <w:r w:rsidRPr="000F67A1">
        <w:rPr>
          <w:rFonts w:ascii="inherit" w:eastAsia="Times New Roman" w:hAnsi="inherit" w:cs="Times New Roman"/>
          <w:color w:val="000000" w:themeColor="text1"/>
          <w:sz w:val="21"/>
          <w:szCs w:val="21"/>
        </w:rPr>
        <w:t xml:space="preserve"> SRL members, 50-70 people expected to attend</w:t>
      </w:r>
    </w:p>
    <w:p w14:paraId="2B325CD6" w14:textId="77777777" w:rsidR="000F67A1" w:rsidRPr="000F67A1" w:rsidRDefault="000F67A1" w:rsidP="000F67A1">
      <w:pPr>
        <w:ind w:left="345"/>
        <w:textAlignment w:val="baseline"/>
        <w:rPr>
          <w:rFonts w:ascii="inherit" w:eastAsia="Times New Roman" w:hAnsi="inherit" w:cs="Times New Roman"/>
          <w:color w:val="000000" w:themeColor="text1"/>
          <w:sz w:val="21"/>
          <w:szCs w:val="21"/>
        </w:rPr>
      </w:pPr>
    </w:p>
    <w:p w14:paraId="46205901" w14:textId="1EEBFB1A" w:rsidR="005D3E95" w:rsidRDefault="000F67A1" w:rsidP="000F67A1">
      <w:pPr>
        <w:ind w:left="345"/>
        <w:textAlignment w:val="baseline"/>
        <w:rPr>
          <w:rFonts w:ascii="inherit" w:eastAsia="Times New Roman" w:hAnsi="inherit" w:cs="Times New Roman"/>
          <w:color w:val="000000" w:themeColor="text1"/>
          <w:sz w:val="21"/>
          <w:szCs w:val="21"/>
        </w:rPr>
      </w:pPr>
      <w:r w:rsidRPr="000F67A1">
        <w:rPr>
          <w:rFonts w:ascii="inherit" w:eastAsia="Times New Roman" w:hAnsi="inherit" w:cs="Times New Roman"/>
          <w:b/>
          <w:color w:val="000000" w:themeColor="text1"/>
          <w:sz w:val="21"/>
          <w:szCs w:val="21"/>
        </w:rPr>
        <w:t xml:space="preserve">Problem Focus/Key Questions:  </w:t>
      </w:r>
      <w:r w:rsidR="004F0D12">
        <w:rPr>
          <w:rFonts w:ascii="inherit" w:eastAsia="Times New Roman" w:hAnsi="inherit" w:cs="Times New Roman"/>
          <w:color w:val="000000" w:themeColor="text1"/>
          <w:sz w:val="21"/>
          <w:szCs w:val="21"/>
        </w:rPr>
        <w:t>S</w:t>
      </w:r>
      <w:r w:rsidR="005115E2">
        <w:rPr>
          <w:rFonts w:ascii="inherit" w:eastAsia="Times New Roman" w:hAnsi="inherit" w:cs="Times New Roman"/>
          <w:color w:val="000000" w:themeColor="text1"/>
          <w:sz w:val="21"/>
          <w:szCs w:val="21"/>
        </w:rPr>
        <w:t xml:space="preserve">hared </w:t>
      </w:r>
      <w:r w:rsidR="004F0D12">
        <w:rPr>
          <w:rFonts w:ascii="inherit" w:eastAsia="Times New Roman" w:hAnsi="inherit" w:cs="Times New Roman"/>
          <w:color w:val="000000" w:themeColor="text1"/>
          <w:sz w:val="21"/>
          <w:szCs w:val="21"/>
        </w:rPr>
        <w:t>R</w:t>
      </w:r>
      <w:r w:rsidR="005115E2">
        <w:rPr>
          <w:rFonts w:ascii="inherit" w:eastAsia="Times New Roman" w:hAnsi="inherit" w:cs="Times New Roman"/>
          <w:color w:val="000000" w:themeColor="text1"/>
          <w:sz w:val="21"/>
          <w:szCs w:val="21"/>
        </w:rPr>
        <w:t xml:space="preserve">esource </w:t>
      </w:r>
      <w:r w:rsidR="004F0D12">
        <w:rPr>
          <w:rFonts w:ascii="inherit" w:eastAsia="Times New Roman" w:hAnsi="inherit" w:cs="Times New Roman"/>
          <w:color w:val="000000" w:themeColor="text1"/>
          <w:sz w:val="21"/>
          <w:szCs w:val="21"/>
        </w:rPr>
        <w:t>L</w:t>
      </w:r>
      <w:r w:rsidR="005115E2">
        <w:rPr>
          <w:rFonts w:ascii="inherit" w:eastAsia="Times New Roman" w:hAnsi="inherit" w:cs="Times New Roman"/>
          <w:color w:val="000000" w:themeColor="text1"/>
          <w:sz w:val="21"/>
          <w:szCs w:val="21"/>
        </w:rPr>
        <w:t>aboratorie</w:t>
      </w:r>
      <w:r w:rsidR="004F0D12">
        <w:rPr>
          <w:rFonts w:ascii="inherit" w:eastAsia="Times New Roman" w:hAnsi="inherit" w:cs="Times New Roman"/>
          <w:color w:val="000000" w:themeColor="text1"/>
          <w:sz w:val="21"/>
          <w:szCs w:val="21"/>
        </w:rPr>
        <w:t>s</w:t>
      </w:r>
      <w:r w:rsidR="005115E2">
        <w:rPr>
          <w:rFonts w:ascii="inherit" w:eastAsia="Times New Roman" w:hAnsi="inherit" w:cs="Times New Roman"/>
          <w:color w:val="000000" w:themeColor="text1"/>
          <w:sz w:val="21"/>
          <w:szCs w:val="21"/>
        </w:rPr>
        <w:t xml:space="preserve"> (SRLs)</w:t>
      </w:r>
      <w:r w:rsidR="004F0D12">
        <w:rPr>
          <w:rFonts w:ascii="inherit" w:eastAsia="Times New Roman" w:hAnsi="inherit" w:cs="Times New Roman"/>
          <w:color w:val="000000" w:themeColor="text1"/>
          <w:sz w:val="21"/>
          <w:szCs w:val="21"/>
        </w:rPr>
        <w:t xml:space="preserve"> approach </w:t>
      </w:r>
      <w:r w:rsidR="005115E2">
        <w:rPr>
          <w:rFonts w:ascii="inherit" w:eastAsia="Times New Roman" w:hAnsi="inherit" w:cs="Times New Roman"/>
          <w:color w:val="000000" w:themeColor="text1"/>
          <w:sz w:val="21"/>
          <w:szCs w:val="21"/>
        </w:rPr>
        <w:t xml:space="preserve">user </w:t>
      </w:r>
      <w:r w:rsidR="004F0D12">
        <w:rPr>
          <w:rFonts w:ascii="inherit" w:eastAsia="Times New Roman" w:hAnsi="inherit" w:cs="Times New Roman"/>
          <w:color w:val="000000" w:themeColor="text1"/>
          <w:sz w:val="21"/>
          <w:szCs w:val="21"/>
        </w:rPr>
        <w:t xml:space="preserve">education in </w:t>
      </w:r>
      <w:r w:rsidR="005115E2">
        <w:rPr>
          <w:rFonts w:ascii="inherit" w:eastAsia="Times New Roman" w:hAnsi="inherit" w:cs="Times New Roman"/>
          <w:color w:val="000000" w:themeColor="text1"/>
          <w:sz w:val="21"/>
          <w:szCs w:val="21"/>
        </w:rPr>
        <w:t xml:space="preserve">a </w:t>
      </w:r>
      <w:r w:rsidR="004F0D12">
        <w:rPr>
          <w:rFonts w:ascii="inherit" w:eastAsia="Times New Roman" w:hAnsi="inherit" w:cs="Times New Roman"/>
          <w:color w:val="000000" w:themeColor="text1"/>
          <w:sz w:val="21"/>
          <w:szCs w:val="21"/>
        </w:rPr>
        <w:t>vari</w:t>
      </w:r>
      <w:r w:rsidR="005115E2">
        <w:rPr>
          <w:rFonts w:ascii="inherit" w:eastAsia="Times New Roman" w:hAnsi="inherit" w:cs="Times New Roman"/>
          <w:color w:val="000000" w:themeColor="text1"/>
          <w:sz w:val="21"/>
          <w:szCs w:val="21"/>
        </w:rPr>
        <w:t>ety of</w:t>
      </w:r>
      <w:r w:rsidR="004F0D12">
        <w:rPr>
          <w:rFonts w:ascii="inherit" w:eastAsia="Times New Roman" w:hAnsi="inherit" w:cs="Times New Roman"/>
          <w:color w:val="000000" w:themeColor="text1"/>
          <w:sz w:val="21"/>
          <w:szCs w:val="21"/>
        </w:rPr>
        <w:t xml:space="preserve"> ways including didactic, online, hands-on, third-party, and other training</w:t>
      </w:r>
      <w:r w:rsidR="005115E2">
        <w:rPr>
          <w:rFonts w:ascii="inherit" w:eastAsia="Times New Roman" w:hAnsi="inherit" w:cs="Times New Roman"/>
          <w:color w:val="000000" w:themeColor="text1"/>
          <w:sz w:val="21"/>
          <w:szCs w:val="21"/>
        </w:rPr>
        <w:t xml:space="preserve"> modalities</w:t>
      </w:r>
      <w:r w:rsidR="004F0D12">
        <w:rPr>
          <w:rFonts w:ascii="inherit" w:eastAsia="Times New Roman" w:hAnsi="inherit" w:cs="Times New Roman"/>
          <w:color w:val="000000" w:themeColor="text1"/>
          <w:sz w:val="21"/>
          <w:szCs w:val="21"/>
        </w:rPr>
        <w:t xml:space="preserve">.  </w:t>
      </w:r>
      <w:r w:rsidR="005115E2">
        <w:rPr>
          <w:rFonts w:ascii="inherit" w:eastAsia="Times New Roman" w:hAnsi="inherit" w:cs="Times New Roman"/>
          <w:color w:val="000000" w:themeColor="text1"/>
          <w:sz w:val="21"/>
          <w:szCs w:val="21"/>
        </w:rPr>
        <w:t xml:space="preserve">As the numbers and roles of </w:t>
      </w:r>
      <w:r w:rsidR="004F0D12">
        <w:rPr>
          <w:rFonts w:ascii="inherit" w:eastAsia="Times New Roman" w:hAnsi="inherit" w:cs="Times New Roman"/>
          <w:color w:val="000000" w:themeColor="text1"/>
          <w:sz w:val="21"/>
          <w:szCs w:val="21"/>
        </w:rPr>
        <w:t>SRL</w:t>
      </w:r>
      <w:r w:rsidR="005115E2">
        <w:rPr>
          <w:rFonts w:ascii="inherit" w:eastAsia="Times New Roman" w:hAnsi="inherit" w:cs="Times New Roman"/>
          <w:color w:val="000000" w:themeColor="text1"/>
          <w:sz w:val="21"/>
          <w:szCs w:val="21"/>
        </w:rPr>
        <w:t>s</w:t>
      </w:r>
      <w:r w:rsidR="004F0D12">
        <w:rPr>
          <w:rFonts w:ascii="inherit" w:eastAsia="Times New Roman" w:hAnsi="inherit" w:cs="Times New Roman"/>
          <w:color w:val="000000" w:themeColor="text1"/>
          <w:sz w:val="21"/>
          <w:szCs w:val="21"/>
        </w:rPr>
        <w:t xml:space="preserve"> </w:t>
      </w:r>
      <w:r w:rsidR="005115E2">
        <w:rPr>
          <w:rFonts w:ascii="inherit" w:eastAsia="Times New Roman" w:hAnsi="inherit" w:cs="Times New Roman"/>
          <w:color w:val="000000" w:themeColor="text1"/>
          <w:sz w:val="21"/>
          <w:szCs w:val="21"/>
        </w:rPr>
        <w:t xml:space="preserve">have continued to grow, user training </w:t>
      </w:r>
      <w:r w:rsidR="004F0D12">
        <w:rPr>
          <w:rFonts w:ascii="inherit" w:eastAsia="Times New Roman" w:hAnsi="inherit" w:cs="Times New Roman"/>
          <w:color w:val="000000" w:themeColor="text1"/>
          <w:sz w:val="21"/>
          <w:szCs w:val="21"/>
        </w:rPr>
        <w:t>options and innovation</w:t>
      </w:r>
      <w:r w:rsidR="005115E2">
        <w:rPr>
          <w:rFonts w:ascii="inherit" w:eastAsia="Times New Roman" w:hAnsi="inherit" w:cs="Times New Roman"/>
          <w:color w:val="000000" w:themeColor="text1"/>
          <w:sz w:val="21"/>
          <w:szCs w:val="21"/>
        </w:rPr>
        <w:t>s</w:t>
      </w:r>
      <w:r w:rsidR="004F0D12">
        <w:rPr>
          <w:rFonts w:ascii="inherit" w:eastAsia="Times New Roman" w:hAnsi="inherit" w:cs="Times New Roman"/>
          <w:color w:val="000000" w:themeColor="text1"/>
          <w:sz w:val="21"/>
          <w:szCs w:val="21"/>
        </w:rPr>
        <w:t xml:space="preserve"> </w:t>
      </w:r>
      <w:r w:rsidR="005115E2">
        <w:rPr>
          <w:rFonts w:ascii="inherit" w:eastAsia="Times New Roman" w:hAnsi="inherit" w:cs="Times New Roman"/>
          <w:color w:val="000000" w:themeColor="text1"/>
          <w:sz w:val="21"/>
          <w:szCs w:val="21"/>
        </w:rPr>
        <w:t>have likewise</w:t>
      </w:r>
      <w:r w:rsidR="004F0D12">
        <w:rPr>
          <w:rFonts w:ascii="inherit" w:eastAsia="Times New Roman" w:hAnsi="inherit" w:cs="Times New Roman"/>
          <w:color w:val="000000" w:themeColor="text1"/>
          <w:sz w:val="21"/>
          <w:szCs w:val="21"/>
        </w:rPr>
        <w:t xml:space="preserve"> flourished.  </w:t>
      </w:r>
      <w:r w:rsidR="00D268AD">
        <w:rPr>
          <w:rFonts w:ascii="inherit" w:eastAsia="Times New Roman" w:hAnsi="inherit" w:cs="Times New Roman"/>
          <w:color w:val="000000" w:themeColor="text1"/>
          <w:sz w:val="21"/>
          <w:szCs w:val="21"/>
        </w:rPr>
        <w:t>Because no single method will work for every user, there is great value in s</w:t>
      </w:r>
      <w:r w:rsidR="004F0D12">
        <w:rPr>
          <w:rFonts w:ascii="inherit" w:eastAsia="Times New Roman" w:hAnsi="inherit" w:cs="Times New Roman"/>
          <w:color w:val="000000" w:themeColor="text1"/>
          <w:sz w:val="21"/>
          <w:szCs w:val="21"/>
        </w:rPr>
        <w:t xml:space="preserve">haring </w:t>
      </w:r>
      <w:r w:rsidR="00D268AD">
        <w:rPr>
          <w:rFonts w:ascii="inherit" w:eastAsia="Times New Roman" w:hAnsi="inherit" w:cs="Times New Roman"/>
          <w:color w:val="000000" w:themeColor="text1"/>
          <w:sz w:val="21"/>
          <w:szCs w:val="21"/>
        </w:rPr>
        <w:t>user education ideas and</w:t>
      </w:r>
      <w:r w:rsidR="005115E2">
        <w:rPr>
          <w:rFonts w:ascii="inherit" w:eastAsia="Times New Roman" w:hAnsi="inherit" w:cs="Times New Roman"/>
          <w:color w:val="000000" w:themeColor="text1"/>
          <w:sz w:val="21"/>
          <w:szCs w:val="21"/>
        </w:rPr>
        <w:t xml:space="preserve"> methods </w:t>
      </w:r>
      <w:r w:rsidR="00D268AD">
        <w:rPr>
          <w:rFonts w:ascii="inherit" w:eastAsia="Times New Roman" w:hAnsi="inherit" w:cs="Times New Roman"/>
          <w:color w:val="000000" w:themeColor="text1"/>
          <w:sz w:val="21"/>
          <w:szCs w:val="21"/>
        </w:rPr>
        <w:t xml:space="preserve">employed </w:t>
      </w:r>
      <w:r w:rsidR="004F0D12">
        <w:rPr>
          <w:rFonts w:ascii="inherit" w:eastAsia="Times New Roman" w:hAnsi="inherit" w:cs="Times New Roman"/>
          <w:color w:val="000000" w:themeColor="text1"/>
          <w:sz w:val="21"/>
          <w:szCs w:val="21"/>
        </w:rPr>
        <w:t>through</w:t>
      </w:r>
      <w:r w:rsidR="00D268AD">
        <w:rPr>
          <w:rFonts w:ascii="inherit" w:eastAsia="Times New Roman" w:hAnsi="inherit" w:cs="Times New Roman"/>
          <w:color w:val="000000" w:themeColor="text1"/>
          <w:sz w:val="21"/>
          <w:szCs w:val="21"/>
        </w:rPr>
        <w:t>out the SRL community</w:t>
      </w:r>
      <w:r w:rsidR="004F0D12">
        <w:rPr>
          <w:rFonts w:ascii="inherit" w:eastAsia="Times New Roman" w:hAnsi="inherit" w:cs="Times New Roman"/>
          <w:color w:val="000000" w:themeColor="text1"/>
          <w:sz w:val="21"/>
          <w:szCs w:val="21"/>
        </w:rPr>
        <w:t xml:space="preserve"> </w:t>
      </w:r>
      <w:r w:rsidR="00D268AD">
        <w:rPr>
          <w:rFonts w:ascii="inherit" w:eastAsia="Times New Roman" w:hAnsi="inherit" w:cs="Times New Roman"/>
          <w:color w:val="000000" w:themeColor="text1"/>
          <w:sz w:val="21"/>
          <w:szCs w:val="21"/>
        </w:rPr>
        <w:t>with a goal of establishing best practices and high</w:t>
      </w:r>
      <w:r w:rsidR="000A7BA3">
        <w:rPr>
          <w:rFonts w:ascii="inherit" w:eastAsia="Times New Roman" w:hAnsi="inherit" w:cs="Times New Roman"/>
          <w:color w:val="000000" w:themeColor="text1"/>
          <w:sz w:val="21"/>
          <w:szCs w:val="21"/>
        </w:rPr>
        <w:t>-</w:t>
      </w:r>
      <w:r w:rsidR="00D268AD">
        <w:rPr>
          <w:rFonts w:ascii="inherit" w:eastAsia="Times New Roman" w:hAnsi="inherit" w:cs="Times New Roman"/>
          <w:color w:val="000000" w:themeColor="text1"/>
          <w:sz w:val="21"/>
          <w:szCs w:val="21"/>
        </w:rPr>
        <w:t>quality resources for</w:t>
      </w:r>
      <w:r w:rsidR="004F0D12">
        <w:rPr>
          <w:rFonts w:ascii="inherit" w:eastAsia="Times New Roman" w:hAnsi="inherit" w:cs="Times New Roman"/>
          <w:color w:val="000000" w:themeColor="text1"/>
          <w:sz w:val="21"/>
          <w:szCs w:val="21"/>
        </w:rPr>
        <w:t xml:space="preserve"> </w:t>
      </w:r>
      <w:r w:rsidR="00D268AD">
        <w:rPr>
          <w:rFonts w:ascii="inherit" w:eastAsia="Times New Roman" w:hAnsi="inherit" w:cs="Times New Roman"/>
          <w:color w:val="000000" w:themeColor="text1"/>
          <w:sz w:val="21"/>
          <w:szCs w:val="21"/>
        </w:rPr>
        <w:t>user education</w:t>
      </w:r>
      <w:r w:rsidR="004F0D12">
        <w:rPr>
          <w:rFonts w:ascii="inherit" w:eastAsia="Times New Roman" w:hAnsi="inherit" w:cs="Times New Roman"/>
          <w:color w:val="000000" w:themeColor="text1"/>
          <w:sz w:val="21"/>
          <w:szCs w:val="21"/>
        </w:rPr>
        <w:t xml:space="preserve">. </w:t>
      </w:r>
      <w:r w:rsidR="005D3E95">
        <w:rPr>
          <w:rFonts w:ascii="inherit" w:eastAsia="Times New Roman" w:hAnsi="inherit" w:cs="Times New Roman"/>
          <w:color w:val="000000" w:themeColor="text1"/>
          <w:sz w:val="21"/>
          <w:szCs w:val="21"/>
        </w:rPr>
        <w:t xml:space="preserve"> Th</w:t>
      </w:r>
      <w:r w:rsidR="004F0D12">
        <w:rPr>
          <w:rFonts w:ascii="inherit" w:eastAsia="Times New Roman" w:hAnsi="inherit" w:cs="Times New Roman"/>
          <w:color w:val="000000" w:themeColor="text1"/>
          <w:sz w:val="21"/>
          <w:szCs w:val="21"/>
        </w:rPr>
        <w:t>is</w:t>
      </w:r>
      <w:r w:rsidR="005D3E95">
        <w:rPr>
          <w:rFonts w:ascii="inherit" w:eastAsia="Times New Roman" w:hAnsi="inherit" w:cs="Times New Roman"/>
          <w:color w:val="000000" w:themeColor="text1"/>
          <w:sz w:val="21"/>
          <w:szCs w:val="21"/>
        </w:rPr>
        <w:t xml:space="preserve"> workshop will provide much needed discussion </w:t>
      </w:r>
      <w:r w:rsidR="00783259">
        <w:rPr>
          <w:rFonts w:ascii="inherit" w:eastAsia="Times New Roman" w:hAnsi="inherit" w:cs="Times New Roman"/>
          <w:color w:val="000000" w:themeColor="text1"/>
          <w:sz w:val="21"/>
          <w:szCs w:val="21"/>
        </w:rPr>
        <w:t>of</w:t>
      </w:r>
      <w:r w:rsidR="005D3E95">
        <w:rPr>
          <w:rFonts w:ascii="inherit" w:eastAsia="Times New Roman" w:hAnsi="inherit" w:cs="Times New Roman"/>
          <w:color w:val="000000" w:themeColor="text1"/>
          <w:sz w:val="21"/>
          <w:szCs w:val="21"/>
        </w:rPr>
        <w:t xml:space="preserve"> </w:t>
      </w:r>
      <w:r w:rsidR="00A03863">
        <w:rPr>
          <w:rFonts w:ascii="inherit" w:eastAsia="Times New Roman" w:hAnsi="inherit" w:cs="Times New Roman"/>
          <w:color w:val="000000" w:themeColor="text1"/>
          <w:sz w:val="21"/>
          <w:szCs w:val="21"/>
        </w:rPr>
        <w:t>user education</w:t>
      </w:r>
      <w:r w:rsidR="00783259">
        <w:rPr>
          <w:rFonts w:ascii="inherit" w:eastAsia="Times New Roman" w:hAnsi="inherit" w:cs="Times New Roman"/>
          <w:color w:val="000000" w:themeColor="text1"/>
          <w:sz w:val="21"/>
          <w:szCs w:val="21"/>
        </w:rPr>
        <w:t xml:space="preserve"> methods</w:t>
      </w:r>
      <w:r w:rsidR="005D3E95">
        <w:rPr>
          <w:rFonts w:ascii="inherit" w:eastAsia="Times New Roman" w:hAnsi="inherit" w:cs="Times New Roman"/>
          <w:color w:val="000000" w:themeColor="text1"/>
          <w:sz w:val="21"/>
          <w:szCs w:val="21"/>
        </w:rPr>
        <w:t xml:space="preserve">.  Key </w:t>
      </w:r>
      <w:r w:rsidR="004F0D12">
        <w:rPr>
          <w:rFonts w:ascii="inherit" w:eastAsia="Times New Roman" w:hAnsi="inherit" w:cs="Times New Roman"/>
          <w:color w:val="000000" w:themeColor="text1"/>
          <w:sz w:val="21"/>
          <w:szCs w:val="21"/>
        </w:rPr>
        <w:t>q</w:t>
      </w:r>
      <w:r w:rsidR="005D3E95">
        <w:rPr>
          <w:rFonts w:ascii="inherit" w:eastAsia="Times New Roman" w:hAnsi="inherit" w:cs="Times New Roman"/>
          <w:color w:val="000000" w:themeColor="text1"/>
          <w:sz w:val="21"/>
          <w:szCs w:val="21"/>
        </w:rPr>
        <w:t>uestions that would be answered through discussion groups include the following:</w:t>
      </w:r>
    </w:p>
    <w:p w14:paraId="62035E58" w14:textId="77777777" w:rsidR="005D3E95" w:rsidRDefault="005D3E95" w:rsidP="000F67A1">
      <w:pPr>
        <w:ind w:left="345"/>
        <w:textAlignment w:val="baseline"/>
        <w:rPr>
          <w:rFonts w:ascii="inherit" w:eastAsia="Times New Roman" w:hAnsi="inherit" w:cs="Times New Roman"/>
          <w:color w:val="000000" w:themeColor="text1"/>
          <w:sz w:val="21"/>
          <w:szCs w:val="21"/>
        </w:rPr>
      </w:pPr>
    </w:p>
    <w:p w14:paraId="36472DC9" w14:textId="77777777" w:rsidR="005D3E95" w:rsidRDefault="005D3E95" w:rsidP="000F67A1">
      <w:pPr>
        <w:ind w:left="345"/>
        <w:textAlignment w:val="baseline"/>
        <w:rPr>
          <w:rFonts w:ascii="inherit" w:eastAsia="Times New Roman" w:hAnsi="inherit" w:cs="Times New Roman"/>
          <w:color w:val="000000" w:themeColor="text1"/>
          <w:sz w:val="21"/>
          <w:szCs w:val="21"/>
        </w:rPr>
      </w:pPr>
      <w:r>
        <w:rPr>
          <w:rFonts w:ascii="inherit" w:eastAsia="Times New Roman" w:hAnsi="inherit" w:cs="Times New Roman"/>
          <w:color w:val="000000" w:themeColor="text1"/>
          <w:sz w:val="21"/>
          <w:szCs w:val="21"/>
        </w:rPr>
        <w:t>1.  What platforms are SRLs using to educate their users?</w:t>
      </w:r>
    </w:p>
    <w:p w14:paraId="63B44D5C" w14:textId="71959C25" w:rsidR="005D3E95" w:rsidRDefault="005D3E95" w:rsidP="000F67A1">
      <w:pPr>
        <w:ind w:left="345"/>
        <w:textAlignment w:val="baseline"/>
        <w:rPr>
          <w:rFonts w:ascii="inherit" w:eastAsia="Times New Roman" w:hAnsi="inherit" w:cs="Times New Roman"/>
          <w:color w:val="000000" w:themeColor="text1"/>
          <w:sz w:val="21"/>
          <w:szCs w:val="21"/>
        </w:rPr>
      </w:pPr>
      <w:r>
        <w:rPr>
          <w:rFonts w:ascii="inherit" w:eastAsia="Times New Roman" w:hAnsi="inherit" w:cs="Times New Roman"/>
          <w:color w:val="000000" w:themeColor="text1"/>
          <w:sz w:val="21"/>
          <w:szCs w:val="21"/>
        </w:rPr>
        <w:t>2.  What education methods are working well in SRLs</w:t>
      </w:r>
      <w:r w:rsidR="00783259">
        <w:rPr>
          <w:rFonts w:ascii="inherit" w:eastAsia="Times New Roman" w:hAnsi="inherit" w:cs="Times New Roman"/>
          <w:color w:val="000000" w:themeColor="text1"/>
          <w:sz w:val="21"/>
          <w:szCs w:val="21"/>
        </w:rPr>
        <w:t xml:space="preserve"> and what methods need improvement</w:t>
      </w:r>
      <w:r>
        <w:rPr>
          <w:rFonts w:ascii="inherit" w:eastAsia="Times New Roman" w:hAnsi="inherit" w:cs="Times New Roman"/>
          <w:color w:val="000000" w:themeColor="text1"/>
          <w:sz w:val="21"/>
          <w:szCs w:val="21"/>
        </w:rPr>
        <w:t>?</w:t>
      </w:r>
    </w:p>
    <w:p w14:paraId="1708BE5B" w14:textId="77777777" w:rsidR="005D3E95" w:rsidRDefault="005D3E95" w:rsidP="000F67A1">
      <w:pPr>
        <w:ind w:left="345"/>
        <w:textAlignment w:val="baseline"/>
        <w:rPr>
          <w:rFonts w:ascii="inherit" w:eastAsia="Times New Roman" w:hAnsi="inherit" w:cs="Times New Roman"/>
          <w:color w:val="000000" w:themeColor="text1"/>
          <w:sz w:val="21"/>
          <w:szCs w:val="21"/>
        </w:rPr>
      </w:pPr>
      <w:r>
        <w:rPr>
          <w:rFonts w:ascii="inherit" w:eastAsia="Times New Roman" w:hAnsi="inherit" w:cs="Times New Roman"/>
          <w:color w:val="000000" w:themeColor="text1"/>
          <w:sz w:val="21"/>
          <w:szCs w:val="21"/>
        </w:rPr>
        <w:t>3.  What needs do SRLs have for providing user education?</w:t>
      </w:r>
    </w:p>
    <w:p w14:paraId="457B6D2B" w14:textId="77777777" w:rsidR="000F67A1" w:rsidRPr="000F67A1" w:rsidRDefault="000F67A1" w:rsidP="00A03863">
      <w:pPr>
        <w:textAlignment w:val="baseline"/>
        <w:rPr>
          <w:rFonts w:ascii="inherit" w:eastAsia="Times New Roman" w:hAnsi="inherit" w:cs="Times New Roman"/>
          <w:b/>
          <w:color w:val="000000" w:themeColor="text1"/>
          <w:sz w:val="21"/>
          <w:szCs w:val="21"/>
        </w:rPr>
      </w:pPr>
    </w:p>
    <w:p w14:paraId="2B17E8BC" w14:textId="77777777" w:rsidR="000F67A1" w:rsidRDefault="000F67A1" w:rsidP="005D3E95">
      <w:pPr>
        <w:ind w:left="345"/>
        <w:textAlignment w:val="baseline"/>
        <w:rPr>
          <w:rFonts w:ascii="inherit" w:eastAsia="Times New Roman" w:hAnsi="inherit" w:cs="Times New Roman"/>
          <w:b/>
          <w:color w:val="000000" w:themeColor="text1"/>
          <w:sz w:val="21"/>
          <w:szCs w:val="21"/>
        </w:rPr>
      </w:pPr>
      <w:r w:rsidRPr="000F67A1">
        <w:rPr>
          <w:rFonts w:ascii="inherit" w:eastAsia="Times New Roman" w:hAnsi="inherit" w:cs="Times New Roman"/>
          <w:b/>
          <w:color w:val="000000" w:themeColor="text1"/>
          <w:sz w:val="21"/>
          <w:szCs w:val="21"/>
        </w:rPr>
        <w:t>Format/Agenda</w:t>
      </w:r>
      <w:r w:rsidR="005D3E95">
        <w:rPr>
          <w:rFonts w:ascii="inherit" w:eastAsia="Times New Roman" w:hAnsi="inherit" w:cs="Times New Roman"/>
          <w:b/>
          <w:color w:val="000000" w:themeColor="text1"/>
          <w:sz w:val="21"/>
          <w:szCs w:val="21"/>
        </w:rPr>
        <w:t>:</w:t>
      </w:r>
    </w:p>
    <w:p w14:paraId="4F482D2B" w14:textId="77777777" w:rsidR="005757E3" w:rsidRDefault="005757E3" w:rsidP="005D3E95">
      <w:pPr>
        <w:ind w:left="345"/>
        <w:textAlignment w:val="baseline"/>
        <w:rPr>
          <w:rFonts w:ascii="inherit" w:eastAsia="Times New Roman" w:hAnsi="inherit" w:cs="Times New Roman"/>
          <w:b/>
          <w:color w:val="000000" w:themeColor="text1"/>
          <w:sz w:val="21"/>
          <w:szCs w:val="21"/>
        </w:rPr>
      </w:pPr>
    </w:p>
    <w:p w14:paraId="1EF99F4B" w14:textId="5E0CD867" w:rsidR="005D3E95" w:rsidRDefault="005D3E95" w:rsidP="005D3E95">
      <w:pPr>
        <w:ind w:left="345"/>
        <w:textAlignment w:val="baseline"/>
        <w:rPr>
          <w:rFonts w:ascii="inherit" w:eastAsia="Times New Roman" w:hAnsi="inherit" w:cs="Times New Roman"/>
          <w:color w:val="000000" w:themeColor="text1"/>
          <w:sz w:val="21"/>
          <w:szCs w:val="21"/>
        </w:rPr>
      </w:pPr>
      <w:r>
        <w:rPr>
          <w:rFonts w:ascii="inherit" w:eastAsia="Times New Roman" w:hAnsi="inherit" w:cs="Times New Roman"/>
          <w:b/>
          <w:color w:val="000000" w:themeColor="text1"/>
          <w:sz w:val="21"/>
          <w:szCs w:val="21"/>
        </w:rPr>
        <w:tab/>
        <w:t xml:space="preserve">5 Minutes:  </w:t>
      </w:r>
      <w:r w:rsidR="0050711D">
        <w:rPr>
          <w:rFonts w:ascii="inherit" w:eastAsia="Times New Roman" w:hAnsi="inherit" w:cs="Times New Roman"/>
          <w:color w:val="000000" w:themeColor="text1"/>
          <w:sz w:val="21"/>
          <w:szCs w:val="21"/>
        </w:rPr>
        <w:t>Review</w:t>
      </w:r>
      <w:r w:rsidRPr="005D3E95">
        <w:rPr>
          <w:rFonts w:ascii="inherit" w:eastAsia="Times New Roman" w:hAnsi="inherit" w:cs="Times New Roman"/>
          <w:color w:val="000000" w:themeColor="text1"/>
          <w:sz w:val="21"/>
          <w:szCs w:val="21"/>
        </w:rPr>
        <w:t xml:space="preserve"> of education platforms</w:t>
      </w:r>
      <w:r w:rsidR="00C639B3">
        <w:rPr>
          <w:rFonts w:ascii="inherit" w:eastAsia="Times New Roman" w:hAnsi="inherit" w:cs="Times New Roman"/>
          <w:color w:val="000000" w:themeColor="text1"/>
          <w:sz w:val="21"/>
          <w:szCs w:val="21"/>
        </w:rPr>
        <w:t>/methods</w:t>
      </w:r>
      <w:r>
        <w:rPr>
          <w:rFonts w:ascii="inherit" w:eastAsia="Times New Roman" w:hAnsi="inherit" w:cs="Times New Roman"/>
          <w:color w:val="000000" w:themeColor="text1"/>
          <w:sz w:val="21"/>
          <w:szCs w:val="21"/>
        </w:rPr>
        <w:t xml:space="preserve"> </w:t>
      </w:r>
      <w:r w:rsidR="004F0D12">
        <w:rPr>
          <w:rFonts w:ascii="inherit" w:eastAsia="Times New Roman" w:hAnsi="inherit" w:cs="Times New Roman"/>
          <w:color w:val="000000" w:themeColor="text1"/>
          <w:sz w:val="21"/>
          <w:szCs w:val="21"/>
        </w:rPr>
        <w:t>(</w:t>
      </w:r>
      <w:r w:rsidR="000A7BA3">
        <w:rPr>
          <w:rFonts w:ascii="inherit" w:eastAsia="Times New Roman" w:hAnsi="inherit" w:cs="Times New Roman"/>
          <w:color w:val="000000" w:themeColor="text1"/>
          <w:sz w:val="21"/>
          <w:szCs w:val="21"/>
        </w:rPr>
        <w:t>John Doe</w:t>
      </w:r>
      <w:r w:rsidR="004F0D12">
        <w:rPr>
          <w:rFonts w:ascii="inherit" w:eastAsia="Times New Roman" w:hAnsi="inherit" w:cs="Times New Roman"/>
          <w:color w:val="000000" w:themeColor="text1"/>
          <w:sz w:val="21"/>
          <w:szCs w:val="21"/>
        </w:rPr>
        <w:t>)</w:t>
      </w:r>
    </w:p>
    <w:p w14:paraId="6960BD76" w14:textId="2DD6DDF5" w:rsidR="005D3E95" w:rsidRDefault="005D3E95" w:rsidP="005D3E95">
      <w:pPr>
        <w:ind w:left="345"/>
        <w:textAlignment w:val="baseline"/>
        <w:rPr>
          <w:rFonts w:ascii="inherit" w:eastAsia="Times New Roman" w:hAnsi="inherit" w:cs="Times New Roman"/>
          <w:color w:val="000000" w:themeColor="text1"/>
          <w:sz w:val="21"/>
          <w:szCs w:val="21"/>
        </w:rPr>
      </w:pPr>
      <w:r>
        <w:rPr>
          <w:rFonts w:ascii="inherit" w:eastAsia="Times New Roman" w:hAnsi="inherit" w:cs="Times New Roman"/>
          <w:b/>
          <w:color w:val="000000" w:themeColor="text1"/>
          <w:sz w:val="21"/>
          <w:szCs w:val="21"/>
        </w:rPr>
        <w:tab/>
        <w:t xml:space="preserve">5 Minutes:  </w:t>
      </w:r>
      <w:r>
        <w:rPr>
          <w:rFonts w:ascii="inherit" w:eastAsia="Times New Roman" w:hAnsi="inherit" w:cs="Times New Roman"/>
          <w:color w:val="000000" w:themeColor="text1"/>
          <w:sz w:val="21"/>
          <w:szCs w:val="21"/>
        </w:rPr>
        <w:t>Review pre-conference survey of questions related to education of users in an SRL. (</w:t>
      </w:r>
      <w:r w:rsidR="000A7BA3">
        <w:rPr>
          <w:rFonts w:ascii="inherit" w:eastAsia="Times New Roman" w:hAnsi="inherit" w:cs="Times New Roman"/>
          <w:color w:val="000000" w:themeColor="text1"/>
          <w:sz w:val="21"/>
          <w:szCs w:val="21"/>
        </w:rPr>
        <w:t>Jane Smith</w:t>
      </w:r>
      <w:r>
        <w:rPr>
          <w:rFonts w:ascii="inherit" w:eastAsia="Times New Roman" w:hAnsi="inherit" w:cs="Times New Roman"/>
          <w:color w:val="000000" w:themeColor="text1"/>
          <w:sz w:val="21"/>
          <w:szCs w:val="21"/>
        </w:rPr>
        <w:t>)</w:t>
      </w:r>
    </w:p>
    <w:p w14:paraId="3F514111" w14:textId="55B66FD1" w:rsidR="005D3E95" w:rsidRDefault="005D3E95" w:rsidP="005D3E95">
      <w:pPr>
        <w:ind w:left="345"/>
        <w:textAlignment w:val="baseline"/>
        <w:rPr>
          <w:rFonts w:ascii="inherit" w:eastAsia="Times New Roman" w:hAnsi="inherit" w:cs="Times New Roman"/>
          <w:color w:val="000000" w:themeColor="text1"/>
          <w:sz w:val="21"/>
          <w:szCs w:val="21"/>
        </w:rPr>
      </w:pPr>
      <w:r>
        <w:rPr>
          <w:rFonts w:ascii="inherit" w:eastAsia="Times New Roman" w:hAnsi="inherit" w:cs="Times New Roman"/>
          <w:b/>
          <w:color w:val="000000" w:themeColor="text1"/>
          <w:sz w:val="21"/>
          <w:szCs w:val="21"/>
        </w:rPr>
        <w:tab/>
        <w:t>10 minutes:</w:t>
      </w:r>
      <w:r>
        <w:rPr>
          <w:rFonts w:ascii="inherit" w:eastAsia="Times New Roman" w:hAnsi="inherit" w:cs="Times New Roman"/>
          <w:color w:val="000000" w:themeColor="text1"/>
          <w:sz w:val="21"/>
          <w:szCs w:val="21"/>
        </w:rPr>
        <w:t xml:space="preserve"> Audience participation in determining platforms that work well for SRLs</w:t>
      </w:r>
      <w:r w:rsidR="00A03863">
        <w:rPr>
          <w:rFonts w:ascii="inherit" w:eastAsia="Times New Roman" w:hAnsi="inherit" w:cs="Times New Roman"/>
          <w:color w:val="000000" w:themeColor="text1"/>
          <w:sz w:val="21"/>
          <w:szCs w:val="21"/>
        </w:rPr>
        <w:t>.</w:t>
      </w:r>
      <w:r w:rsidR="00551284">
        <w:rPr>
          <w:rFonts w:ascii="inherit" w:eastAsia="Times New Roman" w:hAnsi="inherit" w:cs="Times New Roman"/>
          <w:color w:val="000000" w:themeColor="text1"/>
          <w:sz w:val="21"/>
          <w:szCs w:val="21"/>
        </w:rPr>
        <w:t xml:space="preserve"> (</w:t>
      </w:r>
      <w:r w:rsidR="000A7BA3">
        <w:rPr>
          <w:rFonts w:ascii="inherit" w:eastAsia="Times New Roman" w:hAnsi="inherit" w:cs="Times New Roman"/>
          <w:color w:val="000000" w:themeColor="text1"/>
          <w:sz w:val="21"/>
          <w:szCs w:val="21"/>
        </w:rPr>
        <w:t>Eric Jones</w:t>
      </w:r>
      <w:r w:rsidR="00551284">
        <w:rPr>
          <w:rFonts w:ascii="inherit" w:eastAsia="Times New Roman" w:hAnsi="inherit" w:cs="Times New Roman"/>
          <w:color w:val="000000" w:themeColor="text1"/>
          <w:sz w:val="21"/>
          <w:szCs w:val="21"/>
        </w:rPr>
        <w:t>)</w:t>
      </w:r>
    </w:p>
    <w:p w14:paraId="2B3A03EA" w14:textId="77777777" w:rsidR="005D3E95" w:rsidRDefault="005D3E95" w:rsidP="005D3E95">
      <w:pPr>
        <w:ind w:left="345"/>
        <w:textAlignment w:val="baseline"/>
        <w:rPr>
          <w:rFonts w:ascii="inherit" w:eastAsia="Times New Roman" w:hAnsi="inherit" w:cs="Times New Roman"/>
          <w:color w:val="000000" w:themeColor="text1"/>
          <w:sz w:val="21"/>
          <w:szCs w:val="21"/>
        </w:rPr>
      </w:pPr>
      <w:r>
        <w:rPr>
          <w:rFonts w:ascii="inherit" w:eastAsia="Times New Roman" w:hAnsi="inherit" w:cs="Times New Roman"/>
          <w:b/>
          <w:color w:val="000000" w:themeColor="text1"/>
          <w:sz w:val="21"/>
          <w:szCs w:val="21"/>
        </w:rPr>
        <w:tab/>
        <w:t>15 minutes:</w:t>
      </w:r>
      <w:r>
        <w:rPr>
          <w:rFonts w:ascii="inherit" w:eastAsia="Times New Roman" w:hAnsi="inherit" w:cs="Times New Roman"/>
          <w:color w:val="000000" w:themeColor="text1"/>
          <w:sz w:val="21"/>
          <w:szCs w:val="21"/>
        </w:rPr>
        <w:t xml:space="preserve">  Break into groups and discuss education methods that work well</w:t>
      </w:r>
      <w:r w:rsidR="00A03863">
        <w:rPr>
          <w:rFonts w:ascii="inherit" w:eastAsia="Times New Roman" w:hAnsi="inherit" w:cs="Times New Roman"/>
          <w:color w:val="000000" w:themeColor="text1"/>
          <w:sz w:val="21"/>
          <w:szCs w:val="21"/>
        </w:rPr>
        <w:t>.</w:t>
      </w:r>
    </w:p>
    <w:p w14:paraId="6BB50092" w14:textId="77777777" w:rsidR="005D3E95" w:rsidRDefault="005D3E95" w:rsidP="005D3E95">
      <w:pPr>
        <w:ind w:left="345"/>
        <w:textAlignment w:val="baseline"/>
        <w:rPr>
          <w:rFonts w:ascii="inherit" w:eastAsia="Times New Roman" w:hAnsi="inherit" w:cs="Times New Roman"/>
          <w:color w:val="000000" w:themeColor="text1"/>
          <w:sz w:val="21"/>
          <w:szCs w:val="21"/>
        </w:rPr>
      </w:pPr>
      <w:r>
        <w:rPr>
          <w:rFonts w:ascii="inherit" w:eastAsia="Times New Roman" w:hAnsi="inherit" w:cs="Times New Roman"/>
          <w:b/>
          <w:color w:val="000000" w:themeColor="text1"/>
          <w:sz w:val="21"/>
          <w:szCs w:val="21"/>
        </w:rPr>
        <w:tab/>
        <w:t>15 minutes:</w:t>
      </w:r>
      <w:r>
        <w:rPr>
          <w:rFonts w:ascii="inherit" w:eastAsia="Times New Roman" w:hAnsi="inherit" w:cs="Times New Roman"/>
          <w:color w:val="000000" w:themeColor="text1"/>
          <w:sz w:val="21"/>
          <w:szCs w:val="21"/>
        </w:rPr>
        <w:t xml:space="preserve"> </w:t>
      </w:r>
      <w:r w:rsidR="00A03863">
        <w:rPr>
          <w:rFonts w:ascii="inherit" w:eastAsia="Times New Roman" w:hAnsi="inherit" w:cs="Times New Roman"/>
          <w:color w:val="000000" w:themeColor="text1"/>
          <w:sz w:val="21"/>
          <w:szCs w:val="21"/>
        </w:rPr>
        <w:t xml:space="preserve"> Break into groups to discuss needs for providing user education.</w:t>
      </w:r>
    </w:p>
    <w:p w14:paraId="19E3D5B4" w14:textId="52EC8F8C" w:rsidR="00A03863" w:rsidRDefault="00A03863" w:rsidP="005D3E95">
      <w:pPr>
        <w:ind w:left="345"/>
        <w:textAlignment w:val="baseline"/>
        <w:rPr>
          <w:rFonts w:ascii="inherit" w:eastAsia="Times New Roman" w:hAnsi="inherit" w:cs="Times New Roman"/>
          <w:color w:val="000000" w:themeColor="text1"/>
          <w:sz w:val="21"/>
          <w:szCs w:val="21"/>
        </w:rPr>
      </w:pPr>
      <w:r>
        <w:rPr>
          <w:rFonts w:ascii="inherit" w:eastAsia="Times New Roman" w:hAnsi="inherit" w:cs="Times New Roman"/>
          <w:b/>
          <w:color w:val="000000" w:themeColor="text1"/>
          <w:sz w:val="21"/>
          <w:szCs w:val="21"/>
        </w:rPr>
        <w:tab/>
        <w:t>10 minutes:</w:t>
      </w:r>
      <w:r>
        <w:rPr>
          <w:rFonts w:ascii="inherit" w:eastAsia="Times New Roman" w:hAnsi="inherit" w:cs="Times New Roman"/>
          <w:color w:val="000000" w:themeColor="text1"/>
          <w:sz w:val="21"/>
          <w:szCs w:val="21"/>
        </w:rPr>
        <w:t xml:space="preserve">  Capture discussion information</w:t>
      </w:r>
      <w:r w:rsidR="00CD75F4">
        <w:rPr>
          <w:rFonts w:ascii="inherit" w:eastAsia="Times New Roman" w:hAnsi="inherit" w:cs="Times New Roman"/>
          <w:color w:val="000000" w:themeColor="text1"/>
          <w:sz w:val="21"/>
          <w:szCs w:val="21"/>
        </w:rPr>
        <w:t>.</w:t>
      </w:r>
      <w:r w:rsidR="00551284">
        <w:rPr>
          <w:rFonts w:ascii="inherit" w:eastAsia="Times New Roman" w:hAnsi="inherit" w:cs="Times New Roman"/>
          <w:color w:val="000000" w:themeColor="text1"/>
          <w:sz w:val="21"/>
          <w:szCs w:val="21"/>
        </w:rPr>
        <w:t xml:space="preserve"> (</w:t>
      </w:r>
      <w:r w:rsidR="000A7BA3">
        <w:rPr>
          <w:rFonts w:ascii="inherit" w:eastAsia="Times New Roman" w:hAnsi="inherit" w:cs="Times New Roman"/>
          <w:color w:val="000000" w:themeColor="text1"/>
          <w:sz w:val="21"/>
          <w:szCs w:val="21"/>
        </w:rPr>
        <w:t>John Doe</w:t>
      </w:r>
      <w:r w:rsidR="00551284">
        <w:rPr>
          <w:rFonts w:ascii="inherit" w:eastAsia="Times New Roman" w:hAnsi="inherit" w:cs="Times New Roman"/>
          <w:color w:val="000000" w:themeColor="text1"/>
          <w:sz w:val="21"/>
          <w:szCs w:val="21"/>
        </w:rPr>
        <w:t>)</w:t>
      </w:r>
    </w:p>
    <w:p w14:paraId="548A2D2F" w14:textId="77777777" w:rsidR="00A03863" w:rsidRPr="000F67A1" w:rsidRDefault="00A03863" w:rsidP="005D3E95">
      <w:pPr>
        <w:ind w:left="345"/>
        <w:textAlignment w:val="baseline"/>
        <w:rPr>
          <w:rFonts w:ascii="inherit" w:eastAsia="Times New Roman" w:hAnsi="inherit" w:cs="Times New Roman"/>
          <w:color w:val="000000" w:themeColor="text1"/>
          <w:sz w:val="21"/>
          <w:szCs w:val="21"/>
        </w:rPr>
      </w:pPr>
    </w:p>
    <w:p w14:paraId="53F45943" w14:textId="05E454C3" w:rsidR="000F67A1" w:rsidRDefault="000F67A1" w:rsidP="00A03863">
      <w:pPr>
        <w:ind w:left="345"/>
        <w:textAlignment w:val="baseline"/>
        <w:rPr>
          <w:rFonts w:ascii="inherit" w:eastAsia="Times New Roman" w:hAnsi="inherit" w:cs="Times New Roman"/>
          <w:b/>
          <w:color w:val="000000" w:themeColor="text1"/>
          <w:sz w:val="21"/>
          <w:szCs w:val="21"/>
        </w:rPr>
      </w:pPr>
      <w:r w:rsidRPr="000F67A1">
        <w:rPr>
          <w:rFonts w:ascii="inherit" w:eastAsia="Times New Roman" w:hAnsi="inherit" w:cs="Times New Roman"/>
          <w:b/>
          <w:color w:val="000000" w:themeColor="text1"/>
          <w:sz w:val="21"/>
          <w:szCs w:val="21"/>
        </w:rPr>
        <w:t>Desired Outcome</w:t>
      </w:r>
      <w:r w:rsidR="00A03863">
        <w:rPr>
          <w:rFonts w:ascii="inherit" w:eastAsia="Times New Roman" w:hAnsi="inherit" w:cs="Times New Roman"/>
          <w:b/>
          <w:color w:val="000000" w:themeColor="text1"/>
          <w:sz w:val="21"/>
          <w:szCs w:val="21"/>
        </w:rPr>
        <w:t>:</w:t>
      </w:r>
    </w:p>
    <w:p w14:paraId="29209B09" w14:textId="7294E955" w:rsidR="004F0D12" w:rsidRDefault="004F0D12" w:rsidP="00A03863">
      <w:pPr>
        <w:ind w:left="345"/>
        <w:textAlignment w:val="baseline"/>
        <w:rPr>
          <w:rFonts w:ascii="inherit" w:eastAsia="Times New Roman" w:hAnsi="inherit" w:cs="Times New Roman"/>
          <w:color w:val="000000" w:themeColor="text1"/>
          <w:sz w:val="21"/>
          <w:szCs w:val="21"/>
        </w:rPr>
      </w:pPr>
      <w:r>
        <w:rPr>
          <w:rFonts w:ascii="inherit" w:eastAsia="Times New Roman" w:hAnsi="inherit" w:cs="Times New Roman"/>
          <w:color w:val="000000" w:themeColor="text1"/>
          <w:sz w:val="21"/>
          <w:szCs w:val="21"/>
        </w:rPr>
        <w:t xml:space="preserve">This workshop will </w:t>
      </w:r>
      <w:r w:rsidR="00F37A51">
        <w:rPr>
          <w:rFonts w:ascii="inherit" w:eastAsia="Times New Roman" w:hAnsi="inherit" w:cs="Times New Roman"/>
          <w:color w:val="000000" w:themeColor="text1"/>
          <w:sz w:val="21"/>
          <w:szCs w:val="21"/>
        </w:rPr>
        <w:t>fill a</w:t>
      </w:r>
      <w:r w:rsidR="00687475">
        <w:rPr>
          <w:rFonts w:ascii="inherit" w:eastAsia="Times New Roman" w:hAnsi="inherit" w:cs="Times New Roman"/>
          <w:color w:val="000000" w:themeColor="text1"/>
          <w:sz w:val="21"/>
          <w:szCs w:val="21"/>
        </w:rPr>
        <w:t>n existing</w:t>
      </w:r>
      <w:r w:rsidR="00F37A51">
        <w:rPr>
          <w:rFonts w:ascii="inherit" w:eastAsia="Times New Roman" w:hAnsi="inherit" w:cs="Times New Roman"/>
          <w:color w:val="000000" w:themeColor="text1"/>
          <w:sz w:val="21"/>
          <w:szCs w:val="21"/>
        </w:rPr>
        <w:t xml:space="preserve"> gap </w:t>
      </w:r>
      <w:r w:rsidR="00687475">
        <w:rPr>
          <w:rFonts w:ascii="inherit" w:eastAsia="Times New Roman" w:hAnsi="inherit" w:cs="Times New Roman"/>
          <w:color w:val="000000" w:themeColor="text1"/>
          <w:sz w:val="21"/>
          <w:szCs w:val="21"/>
        </w:rPr>
        <w:t>in</w:t>
      </w:r>
      <w:r w:rsidR="00F37A51">
        <w:rPr>
          <w:rFonts w:ascii="inherit" w:eastAsia="Times New Roman" w:hAnsi="inherit" w:cs="Times New Roman"/>
          <w:color w:val="000000" w:themeColor="text1"/>
          <w:sz w:val="21"/>
          <w:szCs w:val="21"/>
        </w:rPr>
        <w:t xml:space="preserve"> </w:t>
      </w:r>
      <w:r w:rsidR="00890AAA">
        <w:rPr>
          <w:rFonts w:ascii="inherit" w:eastAsia="Times New Roman" w:hAnsi="inherit" w:cs="Times New Roman"/>
          <w:color w:val="000000" w:themeColor="text1"/>
          <w:sz w:val="21"/>
          <w:szCs w:val="21"/>
        </w:rPr>
        <w:t xml:space="preserve">knowledge </w:t>
      </w:r>
      <w:r w:rsidR="00687475">
        <w:rPr>
          <w:rFonts w:ascii="inherit" w:eastAsia="Times New Roman" w:hAnsi="inherit" w:cs="Times New Roman"/>
          <w:color w:val="000000" w:themeColor="text1"/>
          <w:sz w:val="21"/>
          <w:szCs w:val="21"/>
        </w:rPr>
        <w:t xml:space="preserve">regarding approaches </w:t>
      </w:r>
      <w:r w:rsidR="00F37A51">
        <w:rPr>
          <w:rFonts w:ascii="inherit" w:eastAsia="Times New Roman" w:hAnsi="inherit" w:cs="Times New Roman"/>
          <w:color w:val="000000" w:themeColor="text1"/>
          <w:sz w:val="21"/>
          <w:szCs w:val="21"/>
        </w:rPr>
        <w:t>to educate users in an SRL</w:t>
      </w:r>
      <w:r>
        <w:rPr>
          <w:rFonts w:ascii="inherit" w:eastAsia="Times New Roman" w:hAnsi="inherit" w:cs="Times New Roman"/>
          <w:color w:val="000000" w:themeColor="text1"/>
          <w:sz w:val="21"/>
          <w:szCs w:val="21"/>
        </w:rPr>
        <w:t xml:space="preserve">.  </w:t>
      </w:r>
      <w:r w:rsidR="00687475">
        <w:rPr>
          <w:rFonts w:ascii="inherit" w:eastAsia="Times New Roman" w:hAnsi="inherit" w:cs="Times New Roman"/>
          <w:color w:val="000000" w:themeColor="text1"/>
          <w:sz w:val="21"/>
          <w:szCs w:val="21"/>
        </w:rPr>
        <w:t>Da</w:t>
      </w:r>
      <w:r>
        <w:rPr>
          <w:rFonts w:ascii="inherit" w:eastAsia="Times New Roman" w:hAnsi="inherit" w:cs="Times New Roman"/>
          <w:color w:val="000000" w:themeColor="text1"/>
          <w:sz w:val="21"/>
          <w:szCs w:val="21"/>
        </w:rPr>
        <w:t xml:space="preserve">ta </w:t>
      </w:r>
      <w:r w:rsidR="00687475">
        <w:rPr>
          <w:rFonts w:ascii="inherit" w:eastAsia="Times New Roman" w:hAnsi="inherit" w:cs="Times New Roman"/>
          <w:color w:val="000000" w:themeColor="text1"/>
          <w:sz w:val="21"/>
          <w:szCs w:val="21"/>
        </w:rPr>
        <w:t xml:space="preserve">from the workshop </w:t>
      </w:r>
      <w:r>
        <w:rPr>
          <w:rFonts w:ascii="inherit" w:eastAsia="Times New Roman" w:hAnsi="inherit" w:cs="Times New Roman"/>
          <w:color w:val="000000" w:themeColor="text1"/>
          <w:sz w:val="21"/>
          <w:szCs w:val="21"/>
        </w:rPr>
        <w:t xml:space="preserve">will be </w:t>
      </w:r>
      <w:r w:rsidR="0050711D">
        <w:rPr>
          <w:rFonts w:ascii="inherit" w:eastAsia="Times New Roman" w:hAnsi="inherit" w:cs="Times New Roman"/>
          <w:color w:val="000000" w:themeColor="text1"/>
          <w:sz w:val="21"/>
          <w:szCs w:val="21"/>
        </w:rPr>
        <w:t>compile</w:t>
      </w:r>
      <w:r w:rsidR="00F37A51">
        <w:rPr>
          <w:rFonts w:ascii="inherit" w:eastAsia="Times New Roman" w:hAnsi="inherit" w:cs="Times New Roman"/>
          <w:color w:val="000000" w:themeColor="text1"/>
          <w:sz w:val="21"/>
          <w:szCs w:val="21"/>
        </w:rPr>
        <w:t>d</w:t>
      </w:r>
      <w:r w:rsidR="0050711D">
        <w:rPr>
          <w:rFonts w:ascii="inherit" w:eastAsia="Times New Roman" w:hAnsi="inherit" w:cs="Times New Roman"/>
          <w:color w:val="000000" w:themeColor="text1"/>
          <w:sz w:val="21"/>
          <w:szCs w:val="21"/>
        </w:rPr>
        <w:t xml:space="preserve"> and presented to ISAC in an effort to</w:t>
      </w:r>
      <w:r w:rsidR="00F37A51">
        <w:rPr>
          <w:rFonts w:ascii="inherit" w:eastAsia="Times New Roman" w:hAnsi="inherit" w:cs="Times New Roman"/>
          <w:color w:val="000000" w:themeColor="text1"/>
          <w:sz w:val="21"/>
          <w:szCs w:val="21"/>
        </w:rPr>
        <w:t xml:space="preserve"> provide SRLs with best</w:t>
      </w:r>
      <w:r w:rsidR="00687475">
        <w:rPr>
          <w:rFonts w:ascii="inherit" w:eastAsia="Times New Roman" w:hAnsi="inherit" w:cs="Times New Roman"/>
          <w:color w:val="000000" w:themeColor="text1"/>
          <w:sz w:val="21"/>
          <w:szCs w:val="21"/>
        </w:rPr>
        <w:t xml:space="preserve"> practices</w:t>
      </w:r>
      <w:r w:rsidR="00890AAA">
        <w:rPr>
          <w:rFonts w:ascii="inherit" w:eastAsia="Times New Roman" w:hAnsi="inherit" w:cs="Times New Roman"/>
          <w:color w:val="000000" w:themeColor="text1"/>
          <w:sz w:val="21"/>
          <w:szCs w:val="21"/>
        </w:rPr>
        <w:t xml:space="preserve"> and innovative ways</w:t>
      </w:r>
      <w:r w:rsidR="00F37A51">
        <w:rPr>
          <w:rFonts w:ascii="inherit" w:eastAsia="Times New Roman" w:hAnsi="inherit" w:cs="Times New Roman"/>
          <w:color w:val="000000" w:themeColor="text1"/>
          <w:sz w:val="21"/>
          <w:szCs w:val="21"/>
        </w:rPr>
        <w:t xml:space="preserve"> to educate users of their shared facilities.  Specific action items include the following: </w:t>
      </w:r>
      <w:r w:rsidR="0050711D">
        <w:rPr>
          <w:rFonts w:ascii="inherit" w:eastAsia="Times New Roman" w:hAnsi="inherit" w:cs="Times New Roman"/>
          <w:color w:val="000000" w:themeColor="text1"/>
          <w:sz w:val="21"/>
          <w:szCs w:val="21"/>
        </w:rPr>
        <w:t xml:space="preserve"> </w:t>
      </w:r>
      <w:r>
        <w:rPr>
          <w:rFonts w:ascii="inherit" w:eastAsia="Times New Roman" w:hAnsi="inherit" w:cs="Times New Roman"/>
          <w:color w:val="000000" w:themeColor="text1"/>
          <w:sz w:val="21"/>
          <w:szCs w:val="21"/>
        </w:rPr>
        <w:t xml:space="preserve"> </w:t>
      </w:r>
    </w:p>
    <w:p w14:paraId="5FBA7E24" w14:textId="77777777" w:rsidR="00F37A51" w:rsidRPr="004F0D12" w:rsidRDefault="00F37A51" w:rsidP="00A03863">
      <w:pPr>
        <w:ind w:left="345"/>
        <w:textAlignment w:val="baseline"/>
        <w:rPr>
          <w:rFonts w:ascii="inherit" w:eastAsia="Times New Roman" w:hAnsi="inherit" w:cs="Times New Roman"/>
          <w:color w:val="000000" w:themeColor="text1"/>
          <w:sz w:val="21"/>
          <w:szCs w:val="21"/>
        </w:rPr>
      </w:pPr>
    </w:p>
    <w:p w14:paraId="60113C79" w14:textId="601479B1" w:rsidR="00A03863" w:rsidRDefault="00A03863" w:rsidP="00A03863">
      <w:pPr>
        <w:ind w:left="345"/>
        <w:textAlignment w:val="baseline"/>
        <w:rPr>
          <w:rFonts w:ascii="inherit" w:eastAsia="Times New Roman" w:hAnsi="inherit" w:cs="Times New Roman"/>
          <w:color w:val="000000" w:themeColor="text1"/>
          <w:sz w:val="21"/>
          <w:szCs w:val="21"/>
        </w:rPr>
      </w:pPr>
      <w:r w:rsidRPr="00A03863">
        <w:rPr>
          <w:rFonts w:ascii="inherit" w:eastAsia="Times New Roman" w:hAnsi="inherit" w:cs="Times New Roman"/>
          <w:color w:val="000000" w:themeColor="text1"/>
          <w:sz w:val="21"/>
          <w:szCs w:val="21"/>
        </w:rPr>
        <w:t xml:space="preserve">1. </w:t>
      </w:r>
      <w:r>
        <w:rPr>
          <w:rFonts w:ascii="inherit" w:eastAsia="Times New Roman" w:hAnsi="inherit" w:cs="Times New Roman"/>
          <w:color w:val="000000" w:themeColor="text1"/>
          <w:sz w:val="21"/>
          <w:szCs w:val="21"/>
        </w:rPr>
        <w:t xml:space="preserve">Provide consensus </w:t>
      </w:r>
      <w:r w:rsidR="00783259">
        <w:rPr>
          <w:rFonts w:ascii="inherit" w:eastAsia="Times New Roman" w:hAnsi="inherit" w:cs="Times New Roman"/>
          <w:color w:val="000000" w:themeColor="text1"/>
          <w:sz w:val="21"/>
          <w:szCs w:val="21"/>
        </w:rPr>
        <w:t xml:space="preserve">within the </w:t>
      </w:r>
      <w:r>
        <w:rPr>
          <w:rFonts w:ascii="inherit" w:eastAsia="Times New Roman" w:hAnsi="inherit" w:cs="Times New Roman"/>
          <w:color w:val="000000" w:themeColor="text1"/>
          <w:sz w:val="21"/>
          <w:szCs w:val="21"/>
        </w:rPr>
        <w:t xml:space="preserve">SRL community on best </w:t>
      </w:r>
      <w:r w:rsidR="00783259">
        <w:rPr>
          <w:rFonts w:ascii="inherit" w:eastAsia="Times New Roman" w:hAnsi="inherit" w:cs="Times New Roman"/>
          <w:color w:val="000000" w:themeColor="text1"/>
          <w:sz w:val="21"/>
          <w:szCs w:val="21"/>
        </w:rPr>
        <w:t>practices for user education</w:t>
      </w:r>
      <w:r>
        <w:rPr>
          <w:rFonts w:ascii="inherit" w:eastAsia="Times New Roman" w:hAnsi="inherit" w:cs="Times New Roman"/>
          <w:color w:val="000000" w:themeColor="text1"/>
          <w:sz w:val="21"/>
          <w:szCs w:val="21"/>
        </w:rPr>
        <w:t>.</w:t>
      </w:r>
    </w:p>
    <w:p w14:paraId="1049E5B2" w14:textId="32D06534" w:rsidR="00A03863" w:rsidRDefault="00A03863" w:rsidP="00A03863">
      <w:pPr>
        <w:ind w:left="345"/>
        <w:textAlignment w:val="baseline"/>
        <w:rPr>
          <w:rFonts w:ascii="inherit" w:eastAsia="Times New Roman" w:hAnsi="inherit" w:cs="Times New Roman"/>
          <w:color w:val="000000" w:themeColor="text1"/>
          <w:sz w:val="21"/>
          <w:szCs w:val="21"/>
        </w:rPr>
      </w:pPr>
      <w:r>
        <w:rPr>
          <w:rFonts w:ascii="inherit" w:eastAsia="Times New Roman" w:hAnsi="inherit" w:cs="Times New Roman"/>
          <w:color w:val="000000" w:themeColor="text1"/>
          <w:sz w:val="21"/>
          <w:szCs w:val="21"/>
        </w:rPr>
        <w:t xml:space="preserve">2. Provide information </w:t>
      </w:r>
      <w:r w:rsidR="00783259">
        <w:rPr>
          <w:rFonts w:ascii="inherit" w:eastAsia="Times New Roman" w:hAnsi="inherit" w:cs="Times New Roman"/>
          <w:color w:val="000000" w:themeColor="text1"/>
          <w:sz w:val="21"/>
          <w:szCs w:val="21"/>
        </w:rPr>
        <w:t>on the numerous methods</w:t>
      </w:r>
      <w:r>
        <w:rPr>
          <w:rFonts w:ascii="inherit" w:eastAsia="Times New Roman" w:hAnsi="inherit" w:cs="Times New Roman"/>
          <w:color w:val="000000" w:themeColor="text1"/>
          <w:sz w:val="21"/>
          <w:szCs w:val="21"/>
        </w:rPr>
        <w:t xml:space="preserve"> that </w:t>
      </w:r>
      <w:r w:rsidR="00783259">
        <w:rPr>
          <w:rFonts w:ascii="inherit" w:eastAsia="Times New Roman" w:hAnsi="inherit" w:cs="Times New Roman"/>
          <w:color w:val="000000" w:themeColor="text1"/>
          <w:sz w:val="21"/>
          <w:szCs w:val="21"/>
        </w:rPr>
        <w:t xml:space="preserve">may </w:t>
      </w:r>
      <w:r>
        <w:rPr>
          <w:rFonts w:ascii="inherit" w:eastAsia="Times New Roman" w:hAnsi="inherit" w:cs="Times New Roman"/>
          <w:color w:val="000000" w:themeColor="text1"/>
          <w:sz w:val="21"/>
          <w:szCs w:val="21"/>
        </w:rPr>
        <w:t>work well for educati</w:t>
      </w:r>
      <w:r w:rsidR="00C639B3">
        <w:rPr>
          <w:rFonts w:ascii="inherit" w:eastAsia="Times New Roman" w:hAnsi="inherit" w:cs="Times New Roman"/>
          <w:color w:val="000000" w:themeColor="text1"/>
          <w:sz w:val="21"/>
          <w:szCs w:val="21"/>
        </w:rPr>
        <w:t>ng SRL users</w:t>
      </w:r>
      <w:r>
        <w:rPr>
          <w:rFonts w:ascii="inherit" w:eastAsia="Times New Roman" w:hAnsi="inherit" w:cs="Times New Roman"/>
          <w:color w:val="000000" w:themeColor="text1"/>
          <w:sz w:val="21"/>
          <w:szCs w:val="21"/>
        </w:rPr>
        <w:t>.</w:t>
      </w:r>
    </w:p>
    <w:p w14:paraId="7DFD9B2D" w14:textId="77777777" w:rsidR="00A03863" w:rsidRPr="00A03863" w:rsidRDefault="00A03863" w:rsidP="00A03863">
      <w:pPr>
        <w:ind w:left="345"/>
        <w:textAlignment w:val="baseline"/>
        <w:rPr>
          <w:rFonts w:ascii="inherit" w:eastAsia="Times New Roman" w:hAnsi="inherit" w:cs="Times New Roman"/>
          <w:color w:val="000000" w:themeColor="text1"/>
          <w:sz w:val="21"/>
          <w:szCs w:val="21"/>
        </w:rPr>
      </w:pPr>
      <w:r>
        <w:rPr>
          <w:rFonts w:ascii="inherit" w:eastAsia="Times New Roman" w:hAnsi="inherit" w:cs="Times New Roman"/>
          <w:color w:val="000000" w:themeColor="text1"/>
          <w:sz w:val="21"/>
          <w:szCs w:val="21"/>
        </w:rPr>
        <w:t xml:space="preserve">3. Provide a needs assessment for SRL user education. </w:t>
      </w:r>
    </w:p>
    <w:p w14:paraId="0537126D" w14:textId="77777777" w:rsidR="005D3E95" w:rsidRPr="000F67A1" w:rsidRDefault="005D3E95" w:rsidP="005D3E95">
      <w:pPr>
        <w:ind w:left="345"/>
        <w:textAlignment w:val="baseline"/>
        <w:rPr>
          <w:rFonts w:ascii="inherit" w:eastAsia="Times New Roman" w:hAnsi="inherit" w:cs="Times New Roman"/>
          <w:color w:val="000000" w:themeColor="text1"/>
          <w:sz w:val="21"/>
          <w:szCs w:val="21"/>
        </w:rPr>
      </w:pPr>
    </w:p>
    <w:p w14:paraId="2CCA837D" w14:textId="77777777" w:rsidR="009F266F" w:rsidRPr="000F67A1" w:rsidRDefault="009F266F">
      <w:pPr>
        <w:rPr>
          <w:color w:val="000000" w:themeColor="text1"/>
        </w:rPr>
      </w:pPr>
    </w:p>
    <w:sectPr w:rsidR="009F266F" w:rsidRPr="000F67A1" w:rsidSect="00260AEB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Segoe UI">
    <w:panose1 w:val="020B0604020202020204"/>
    <w:charset w:val="00"/>
    <w:family w:val="swiss"/>
    <w:pitch w:val="variable"/>
    <w:sig w:usb0="E4002EFF" w:usb1="C000E47F" w:usb2="00000009" w:usb3="00000000" w:csb0="000001FF" w:csb1="00000000"/>
  </w:font>
  <w:font w:name="inherit">
    <w:altName w:val="Cambria"/>
    <w:panose1 w:val="020B0604020202020204"/>
    <w:charset w:val="00"/>
    <w:family w:val="roman"/>
    <w:pitch w:val="default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5E08307E"/>
    <w:multiLevelType w:val="multilevel"/>
    <w:tmpl w:val="137E46C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num w:numId="1" w16cid:durableId="16582701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3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F67A1"/>
    <w:rsid w:val="000041C0"/>
    <w:rsid w:val="000075F0"/>
    <w:rsid w:val="00025D70"/>
    <w:rsid w:val="00026D83"/>
    <w:rsid w:val="00031002"/>
    <w:rsid w:val="00032436"/>
    <w:rsid w:val="00043FE5"/>
    <w:rsid w:val="000464EC"/>
    <w:rsid w:val="000501C4"/>
    <w:rsid w:val="0005475C"/>
    <w:rsid w:val="00056E9F"/>
    <w:rsid w:val="00060CA8"/>
    <w:rsid w:val="00065D1D"/>
    <w:rsid w:val="00067DB8"/>
    <w:rsid w:val="000709BD"/>
    <w:rsid w:val="00073066"/>
    <w:rsid w:val="0007380A"/>
    <w:rsid w:val="00074EAD"/>
    <w:rsid w:val="0007645A"/>
    <w:rsid w:val="00076AFF"/>
    <w:rsid w:val="00084555"/>
    <w:rsid w:val="00090BC6"/>
    <w:rsid w:val="00091917"/>
    <w:rsid w:val="00093F38"/>
    <w:rsid w:val="00097A34"/>
    <w:rsid w:val="00097DC8"/>
    <w:rsid w:val="000A1F2C"/>
    <w:rsid w:val="000A3CA2"/>
    <w:rsid w:val="000A4F1D"/>
    <w:rsid w:val="000A7BA3"/>
    <w:rsid w:val="000B2B20"/>
    <w:rsid w:val="000C1724"/>
    <w:rsid w:val="000C2FEE"/>
    <w:rsid w:val="000C3A33"/>
    <w:rsid w:val="000C6FA7"/>
    <w:rsid w:val="000E6078"/>
    <w:rsid w:val="000F01A9"/>
    <w:rsid w:val="000F67A1"/>
    <w:rsid w:val="00102367"/>
    <w:rsid w:val="00102419"/>
    <w:rsid w:val="00105079"/>
    <w:rsid w:val="0010612C"/>
    <w:rsid w:val="0010762A"/>
    <w:rsid w:val="0011021D"/>
    <w:rsid w:val="001136B1"/>
    <w:rsid w:val="001138A2"/>
    <w:rsid w:val="00117DBD"/>
    <w:rsid w:val="00133A3B"/>
    <w:rsid w:val="00135417"/>
    <w:rsid w:val="00135CBC"/>
    <w:rsid w:val="00136DE8"/>
    <w:rsid w:val="00142786"/>
    <w:rsid w:val="001439B5"/>
    <w:rsid w:val="00147670"/>
    <w:rsid w:val="00157D24"/>
    <w:rsid w:val="00157D90"/>
    <w:rsid w:val="0016105E"/>
    <w:rsid w:val="0016344D"/>
    <w:rsid w:val="001742D2"/>
    <w:rsid w:val="00174AD0"/>
    <w:rsid w:val="001827C7"/>
    <w:rsid w:val="00183147"/>
    <w:rsid w:val="00185BC3"/>
    <w:rsid w:val="00190D00"/>
    <w:rsid w:val="00192FE4"/>
    <w:rsid w:val="00194F93"/>
    <w:rsid w:val="001A4C2C"/>
    <w:rsid w:val="001A564E"/>
    <w:rsid w:val="001B0A34"/>
    <w:rsid w:val="001B0A5F"/>
    <w:rsid w:val="001C0EAF"/>
    <w:rsid w:val="001C2882"/>
    <w:rsid w:val="001C60DA"/>
    <w:rsid w:val="001D2DDB"/>
    <w:rsid w:val="001D4A96"/>
    <w:rsid w:val="001E2322"/>
    <w:rsid w:val="001E2944"/>
    <w:rsid w:val="001E3A08"/>
    <w:rsid w:val="001E3F42"/>
    <w:rsid w:val="001E6DB9"/>
    <w:rsid w:val="001F2E4A"/>
    <w:rsid w:val="001F6FCD"/>
    <w:rsid w:val="00206B4E"/>
    <w:rsid w:val="00211B82"/>
    <w:rsid w:val="002132E3"/>
    <w:rsid w:val="00217184"/>
    <w:rsid w:val="00222FEA"/>
    <w:rsid w:val="00223ADB"/>
    <w:rsid w:val="002252A5"/>
    <w:rsid w:val="0023420D"/>
    <w:rsid w:val="00234B0B"/>
    <w:rsid w:val="00237514"/>
    <w:rsid w:val="002402AC"/>
    <w:rsid w:val="002519A9"/>
    <w:rsid w:val="002557F2"/>
    <w:rsid w:val="002564B6"/>
    <w:rsid w:val="00260AEB"/>
    <w:rsid w:val="002650AC"/>
    <w:rsid w:val="002650CC"/>
    <w:rsid w:val="00267255"/>
    <w:rsid w:val="00267907"/>
    <w:rsid w:val="00273446"/>
    <w:rsid w:val="002736F8"/>
    <w:rsid w:val="00273E1E"/>
    <w:rsid w:val="00281B86"/>
    <w:rsid w:val="0029013D"/>
    <w:rsid w:val="0029468E"/>
    <w:rsid w:val="00297F5F"/>
    <w:rsid w:val="002A5121"/>
    <w:rsid w:val="002B02FA"/>
    <w:rsid w:val="002B1638"/>
    <w:rsid w:val="002B625B"/>
    <w:rsid w:val="002B7CC8"/>
    <w:rsid w:val="002D4EB9"/>
    <w:rsid w:val="002D6317"/>
    <w:rsid w:val="002D7005"/>
    <w:rsid w:val="002E07A5"/>
    <w:rsid w:val="002E1DE7"/>
    <w:rsid w:val="002E1F19"/>
    <w:rsid w:val="002E6B3F"/>
    <w:rsid w:val="002E7E03"/>
    <w:rsid w:val="002F79FF"/>
    <w:rsid w:val="00310250"/>
    <w:rsid w:val="00312301"/>
    <w:rsid w:val="00317D3B"/>
    <w:rsid w:val="00321D21"/>
    <w:rsid w:val="00321F72"/>
    <w:rsid w:val="003229A6"/>
    <w:rsid w:val="00324BF7"/>
    <w:rsid w:val="00327A33"/>
    <w:rsid w:val="003346EC"/>
    <w:rsid w:val="0033648D"/>
    <w:rsid w:val="003407A5"/>
    <w:rsid w:val="00344FC1"/>
    <w:rsid w:val="00350338"/>
    <w:rsid w:val="00351A88"/>
    <w:rsid w:val="00353C88"/>
    <w:rsid w:val="0035792D"/>
    <w:rsid w:val="00362849"/>
    <w:rsid w:val="00363C9C"/>
    <w:rsid w:val="00364188"/>
    <w:rsid w:val="003652E3"/>
    <w:rsid w:val="0036745D"/>
    <w:rsid w:val="00367E0B"/>
    <w:rsid w:val="003709CB"/>
    <w:rsid w:val="0037270C"/>
    <w:rsid w:val="003800F2"/>
    <w:rsid w:val="00390D19"/>
    <w:rsid w:val="00391430"/>
    <w:rsid w:val="003A181E"/>
    <w:rsid w:val="003A1F1F"/>
    <w:rsid w:val="003A2907"/>
    <w:rsid w:val="003A61D4"/>
    <w:rsid w:val="003A7D1B"/>
    <w:rsid w:val="003B2110"/>
    <w:rsid w:val="003B4441"/>
    <w:rsid w:val="003B4540"/>
    <w:rsid w:val="003C1797"/>
    <w:rsid w:val="003C63D7"/>
    <w:rsid w:val="003D1CFD"/>
    <w:rsid w:val="003D3FC6"/>
    <w:rsid w:val="003D4831"/>
    <w:rsid w:val="003E0857"/>
    <w:rsid w:val="003E10F4"/>
    <w:rsid w:val="003E73FA"/>
    <w:rsid w:val="003E75CD"/>
    <w:rsid w:val="003F0C5A"/>
    <w:rsid w:val="003F43CA"/>
    <w:rsid w:val="003F66DA"/>
    <w:rsid w:val="00404520"/>
    <w:rsid w:val="0041062E"/>
    <w:rsid w:val="004152EC"/>
    <w:rsid w:val="004154DE"/>
    <w:rsid w:val="00427685"/>
    <w:rsid w:val="00431502"/>
    <w:rsid w:val="00434A24"/>
    <w:rsid w:val="0044104D"/>
    <w:rsid w:val="004420BE"/>
    <w:rsid w:val="00443B6F"/>
    <w:rsid w:val="0044537E"/>
    <w:rsid w:val="004476D2"/>
    <w:rsid w:val="00453122"/>
    <w:rsid w:val="00462248"/>
    <w:rsid w:val="00463AD2"/>
    <w:rsid w:val="0046450C"/>
    <w:rsid w:val="00467B2E"/>
    <w:rsid w:val="0048020A"/>
    <w:rsid w:val="00480660"/>
    <w:rsid w:val="00482EF8"/>
    <w:rsid w:val="00491AA9"/>
    <w:rsid w:val="00494068"/>
    <w:rsid w:val="004953B5"/>
    <w:rsid w:val="004A1145"/>
    <w:rsid w:val="004A1BBF"/>
    <w:rsid w:val="004B3341"/>
    <w:rsid w:val="004B6D17"/>
    <w:rsid w:val="004C377C"/>
    <w:rsid w:val="004C73DF"/>
    <w:rsid w:val="004D1866"/>
    <w:rsid w:val="004D3372"/>
    <w:rsid w:val="004D6521"/>
    <w:rsid w:val="004E70A3"/>
    <w:rsid w:val="004E721C"/>
    <w:rsid w:val="004F0D12"/>
    <w:rsid w:val="004F1431"/>
    <w:rsid w:val="004F22B1"/>
    <w:rsid w:val="004F31B5"/>
    <w:rsid w:val="00503D45"/>
    <w:rsid w:val="00504677"/>
    <w:rsid w:val="0050711D"/>
    <w:rsid w:val="005115E2"/>
    <w:rsid w:val="00516540"/>
    <w:rsid w:val="0051746C"/>
    <w:rsid w:val="005231EB"/>
    <w:rsid w:val="005248EF"/>
    <w:rsid w:val="00524DAA"/>
    <w:rsid w:val="00527971"/>
    <w:rsid w:val="0053245C"/>
    <w:rsid w:val="00534D52"/>
    <w:rsid w:val="0053525D"/>
    <w:rsid w:val="00543CFE"/>
    <w:rsid w:val="00551284"/>
    <w:rsid w:val="00556047"/>
    <w:rsid w:val="00556619"/>
    <w:rsid w:val="00557625"/>
    <w:rsid w:val="00572EB0"/>
    <w:rsid w:val="005757E3"/>
    <w:rsid w:val="00575F4B"/>
    <w:rsid w:val="00582CE6"/>
    <w:rsid w:val="00584783"/>
    <w:rsid w:val="00590D8D"/>
    <w:rsid w:val="005A1320"/>
    <w:rsid w:val="005A2A62"/>
    <w:rsid w:val="005A2F34"/>
    <w:rsid w:val="005A5BAE"/>
    <w:rsid w:val="005A5E64"/>
    <w:rsid w:val="005A7A4D"/>
    <w:rsid w:val="005B3874"/>
    <w:rsid w:val="005C0C7D"/>
    <w:rsid w:val="005C4DEF"/>
    <w:rsid w:val="005D1A79"/>
    <w:rsid w:val="005D3979"/>
    <w:rsid w:val="005D3E95"/>
    <w:rsid w:val="005D4307"/>
    <w:rsid w:val="005D463B"/>
    <w:rsid w:val="005D61D4"/>
    <w:rsid w:val="005E15C6"/>
    <w:rsid w:val="005E36EA"/>
    <w:rsid w:val="005F5427"/>
    <w:rsid w:val="005F6608"/>
    <w:rsid w:val="005F6DCF"/>
    <w:rsid w:val="005F7153"/>
    <w:rsid w:val="005F7B72"/>
    <w:rsid w:val="005F7DFD"/>
    <w:rsid w:val="00603853"/>
    <w:rsid w:val="00604E09"/>
    <w:rsid w:val="00605F23"/>
    <w:rsid w:val="00614971"/>
    <w:rsid w:val="006223E4"/>
    <w:rsid w:val="006226DF"/>
    <w:rsid w:val="0062587C"/>
    <w:rsid w:val="00625E94"/>
    <w:rsid w:val="00625FAC"/>
    <w:rsid w:val="00630986"/>
    <w:rsid w:val="00631D59"/>
    <w:rsid w:val="006343CF"/>
    <w:rsid w:val="00634C97"/>
    <w:rsid w:val="0064020E"/>
    <w:rsid w:val="00645EFC"/>
    <w:rsid w:val="00660754"/>
    <w:rsid w:val="00661792"/>
    <w:rsid w:val="006632E0"/>
    <w:rsid w:val="00670F82"/>
    <w:rsid w:val="00671DC5"/>
    <w:rsid w:val="00683E26"/>
    <w:rsid w:val="00683F8E"/>
    <w:rsid w:val="00687475"/>
    <w:rsid w:val="006879D2"/>
    <w:rsid w:val="00693FF4"/>
    <w:rsid w:val="0069557C"/>
    <w:rsid w:val="00696094"/>
    <w:rsid w:val="006A53AB"/>
    <w:rsid w:val="006A5BD0"/>
    <w:rsid w:val="006A5C42"/>
    <w:rsid w:val="006A71E2"/>
    <w:rsid w:val="006A72C2"/>
    <w:rsid w:val="006B08A2"/>
    <w:rsid w:val="006B0BB9"/>
    <w:rsid w:val="006B165B"/>
    <w:rsid w:val="006B79D4"/>
    <w:rsid w:val="006D0D8F"/>
    <w:rsid w:val="006D2DA3"/>
    <w:rsid w:val="006D39EC"/>
    <w:rsid w:val="006D4CFD"/>
    <w:rsid w:val="006D4D13"/>
    <w:rsid w:val="006E2A72"/>
    <w:rsid w:val="006E3FAD"/>
    <w:rsid w:val="006F68A6"/>
    <w:rsid w:val="00702DB8"/>
    <w:rsid w:val="00703EAE"/>
    <w:rsid w:val="007068C5"/>
    <w:rsid w:val="007069B2"/>
    <w:rsid w:val="007109F7"/>
    <w:rsid w:val="00712554"/>
    <w:rsid w:val="00715508"/>
    <w:rsid w:val="00721602"/>
    <w:rsid w:val="00723B81"/>
    <w:rsid w:val="00725E90"/>
    <w:rsid w:val="00733088"/>
    <w:rsid w:val="00733EF6"/>
    <w:rsid w:val="00733F82"/>
    <w:rsid w:val="007361FC"/>
    <w:rsid w:val="00744539"/>
    <w:rsid w:val="00751EA8"/>
    <w:rsid w:val="00760A34"/>
    <w:rsid w:val="00762A5C"/>
    <w:rsid w:val="00764866"/>
    <w:rsid w:val="00771F28"/>
    <w:rsid w:val="00772326"/>
    <w:rsid w:val="007732F0"/>
    <w:rsid w:val="00775028"/>
    <w:rsid w:val="007775F4"/>
    <w:rsid w:val="00780534"/>
    <w:rsid w:val="007821DE"/>
    <w:rsid w:val="00782668"/>
    <w:rsid w:val="00783259"/>
    <w:rsid w:val="007962ED"/>
    <w:rsid w:val="007A0B9E"/>
    <w:rsid w:val="007A63D9"/>
    <w:rsid w:val="007B3B7C"/>
    <w:rsid w:val="007B635B"/>
    <w:rsid w:val="007B6DF8"/>
    <w:rsid w:val="007B7396"/>
    <w:rsid w:val="007C4B08"/>
    <w:rsid w:val="007C78E9"/>
    <w:rsid w:val="007E1E27"/>
    <w:rsid w:val="007E7C74"/>
    <w:rsid w:val="007F125D"/>
    <w:rsid w:val="007F2702"/>
    <w:rsid w:val="007F2C91"/>
    <w:rsid w:val="007F5548"/>
    <w:rsid w:val="007F5DFE"/>
    <w:rsid w:val="007F7DD9"/>
    <w:rsid w:val="00800EF4"/>
    <w:rsid w:val="0082134D"/>
    <w:rsid w:val="00822720"/>
    <w:rsid w:val="008260B0"/>
    <w:rsid w:val="00827592"/>
    <w:rsid w:val="008310DC"/>
    <w:rsid w:val="00844905"/>
    <w:rsid w:val="00845A28"/>
    <w:rsid w:val="00856780"/>
    <w:rsid w:val="00860434"/>
    <w:rsid w:val="00862BB5"/>
    <w:rsid w:val="00864A42"/>
    <w:rsid w:val="0086732B"/>
    <w:rsid w:val="00870F4A"/>
    <w:rsid w:val="008713EB"/>
    <w:rsid w:val="00871679"/>
    <w:rsid w:val="00873E2C"/>
    <w:rsid w:val="008753BC"/>
    <w:rsid w:val="00875CAA"/>
    <w:rsid w:val="00877CCC"/>
    <w:rsid w:val="00882468"/>
    <w:rsid w:val="00890AAA"/>
    <w:rsid w:val="008963E1"/>
    <w:rsid w:val="008A1B07"/>
    <w:rsid w:val="008A52FF"/>
    <w:rsid w:val="008A731E"/>
    <w:rsid w:val="008B3279"/>
    <w:rsid w:val="008B65E6"/>
    <w:rsid w:val="008B7BED"/>
    <w:rsid w:val="008C1525"/>
    <w:rsid w:val="008C174F"/>
    <w:rsid w:val="008C34A5"/>
    <w:rsid w:val="008C44CB"/>
    <w:rsid w:val="008D1FC0"/>
    <w:rsid w:val="008D3C8C"/>
    <w:rsid w:val="008F4B86"/>
    <w:rsid w:val="008F5CEC"/>
    <w:rsid w:val="008F6584"/>
    <w:rsid w:val="00900C86"/>
    <w:rsid w:val="009046E4"/>
    <w:rsid w:val="00905651"/>
    <w:rsid w:val="009073A6"/>
    <w:rsid w:val="00910857"/>
    <w:rsid w:val="009117D4"/>
    <w:rsid w:val="00914164"/>
    <w:rsid w:val="009201BE"/>
    <w:rsid w:val="00920F05"/>
    <w:rsid w:val="00924A7F"/>
    <w:rsid w:val="009274A5"/>
    <w:rsid w:val="00930A00"/>
    <w:rsid w:val="00930F53"/>
    <w:rsid w:val="009341FE"/>
    <w:rsid w:val="00936099"/>
    <w:rsid w:val="00936CEC"/>
    <w:rsid w:val="009414D5"/>
    <w:rsid w:val="009437E4"/>
    <w:rsid w:val="00945186"/>
    <w:rsid w:val="009627FC"/>
    <w:rsid w:val="009659BF"/>
    <w:rsid w:val="00973290"/>
    <w:rsid w:val="00974D75"/>
    <w:rsid w:val="00975469"/>
    <w:rsid w:val="009802FB"/>
    <w:rsid w:val="00984BD9"/>
    <w:rsid w:val="009866F8"/>
    <w:rsid w:val="00991677"/>
    <w:rsid w:val="009A0EA1"/>
    <w:rsid w:val="009A39AD"/>
    <w:rsid w:val="009B14F1"/>
    <w:rsid w:val="009B21A0"/>
    <w:rsid w:val="009B24F8"/>
    <w:rsid w:val="009B63A1"/>
    <w:rsid w:val="009B6C46"/>
    <w:rsid w:val="009C4F88"/>
    <w:rsid w:val="009C75BD"/>
    <w:rsid w:val="009D1039"/>
    <w:rsid w:val="009D6651"/>
    <w:rsid w:val="009D79CC"/>
    <w:rsid w:val="009E0309"/>
    <w:rsid w:val="009E28A7"/>
    <w:rsid w:val="009E3E34"/>
    <w:rsid w:val="009E5432"/>
    <w:rsid w:val="009E6AE0"/>
    <w:rsid w:val="009E7F8D"/>
    <w:rsid w:val="009F0AFE"/>
    <w:rsid w:val="009F0B7F"/>
    <w:rsid w:val="009F266F"/>
    <w:rsid w:val="009F553E"/>
    <w:rsid w:val="00A03863"/>
    <w:rsid w:val="00A03EE7"/>
    <w:rsid w:val="00A179F8"/>
    <w:rsid w:val="00A20DFC"/>
    <w:rsid w:val="00A24BBD"/>
    <w:rsid w:val="00A253DC"/>
    <w:rsid w:val="00A30268"/>
    <w:rsid w:val="00A306DD"/>
    <w:rsid w:val="00A3225F"/>
    <w:rsid w:val="00A44481"/>
    <w:rsid w:val="00A60E60"/>
    <w:rsid w:val="00A66ECC"/>
    <w:rsid w:val="00A703CF"/>
    <w:rsid w:val="00A81963"/>
    <w:rsid w:val="00A81DBA"/>
    <w:rsid w:val="00A919FD"/>
    <w:rsid w:val="00AA163C"/>
    <w:rsid w:val="00AA4B01"/>
    <w:rsid w:val="00AB0873"/>
    <w:rsid w:val="00AB74B4"/>
    <w:rsid w:val="00AC0ED1"/>
    <w:rsid w:val="00AC1674"/>
    <w:rsid w:val="00AC33D1"/>
    <w:rsid w:val="00AC42C3"/>
    <w:rsid w:val="00AC62EF"/>
    <w:rsid w:val="00AC7A58"/>
    <w:rsid w:val="00AD0308"/>
    <w:rsid w:val="00AD2298"/>
    <w:rsid w:val="00AD4B24"/>
    <w:rsid w:val="00AD633B"/>
    <w:rsid w:val="00AD63E9"/>
    <w:rsid w:val="00AD6FFA"/>
    <w:rsid w:val="00AF0EC9"/>
    <w:rsid w:val="00AF1348"/>
    <w:rsid w:val="00B042DC"/>
    <w:rsid w:val="00B0685D"/>
    <w:rsid w:val="00B10524"/>
    <w:rsid w:val="00B11F97"/>
    <w:rsid w:val="00B1450F"/>
    <w:rsid w:val="00B158BB"/>
    <w:rsid w:val="00B16835"/>
    <w:rsid w:val="00B30731"/>
    <w:rsid w:val="00B31123"/>
    <w:rsid w:val="00B33640"/>
    <w:rsid w:val="00B344B8"/>
    <w:rsid w:val="00B35763"/>
    <w:rsid w:val="00B528A3"/>
    <w:rsid w:val="00B54080"/>
    <w:rsid w:val="00B55A89"/>
    <w:rsid w:val="00B60418"/>
    <w:rsid w:val="00B6437D"/>
    <w:rsid w:val="00B7270A"/>
    <w:rsid w:val="00B73549"/>
    <w:rsid w:val="00B8098E"/>
    <w:rsid w:val="00B81F85"/>
    <w:rsid w:val="00B837FB"/>
    <w:rsid w:val="00B83C53"/>
    <w:rsid w:val="00B87E4B"/>
    <w:rsid w:val="00B9140B"/>
    <w:rsid w:val="00B97006"/>
    <w:rsid w:val="00BA1624"/>
    <w:rsid w:val="00BA6B32"/>
    <w:rsid w:val="00BA7524"/>
    <w:rsid w:val="00BB3C28"/>
    <w:rsid w:val="00BB65CB"/>
    <w:rsid w:val="00BB6D47"/>
    <w:rsid w:val="00BC242F"/>
    <w:rsid w:val="00BD4E43"/>
    <w:rsid w:val="00BE5DB0"/>
    <w:rsid w:val="00C07C36"/>
    <w:rsid w:val="00C1242F"/>
    <w:rsid w:val="00C221BA"/>
    <w:rsid w:val="00C23C97"/>
    <w:rsid w:val="00C2527C"/>
    <w:rsid w:val="00C25EB9"/>
    <w:rsid w:val="00C2640F"/>
    <w:rsid w:val="00C37CC6"/>
    <w:rsid w:val="00C42730"/>
    <w:rsid w:val="00C4594E"/>
    <w:rsid w:val="00C46DAF"/>
    <w:rsid w:val="00C47277"/>
    <w:rsid w:val="00C523F2"/>
    <w:rsid w:val="00C5497C"/>
    <w:rsid w:val="00C56D58"/>
    <w:rsid w:val="00C619E0"/>
    <w:rsid w:val="00C639B3"/>
    <w:rsid w:val="00C63A51"/>
    <w:rsid w:val="00C6611D"/>
    <w:rsid w:val="00C759B4"/>
    <w:rsid w:val="00C86BCD"/>
    <w:rsid w:val="00C9374E"/>
    <w:rsid w:val="00C93F16"/>
    <w:rsid w:val="00C9589F"/>
    <w:rsid w:val="00CA3465"/>
    <w:rsid w:val="00CA47B6"/>
    <w:rsid w:val="00CA4B4B"/>
    <w:rsid w:val="00CA5A26"/>
    <w:rsid w:val="00CA6A69"/>
    <w:rsid w:val="00CB4F60"/>
    <w:rsid w:val="00CC4A71"/>
    <w:rsid w:val="00CC6D9D"/>
    <w:rsid w:val="00CC7545"/>
    <w:rsid w:val="00CD50E8"/>
    <w:rsid w:val="00CD5B83"/>
    <w:rsid w:val="00CD6686"/>
    <w:rsid w:val="00CD75F4"/>
    <w:rsid w:val="00CE062F"/>
    <w:rsid w:val="00CE074F"/>
    <w:rsid w:val="00CE077B"/>
    <w:rsid w:val="00CE0E40"/>
    <w:rsid w:val="00CE3601"/>
    <w:rsid w:val="00CE3FF9"/>
    <w:rsid w:val="00CE58E8"/>
    <w:rsid w:val="00CF1E65"/>
    <w:rsid w:val="00CF506C"/>
    <w:rsid w:val="00D00BBB"/>
    <w:rsid w:val="00D01610"/>
    <w:rsid w:val="00D03108"/>
    <w:rsid w:val="00D06E2F"/>
    <w:rsid w:val="00D100C1"/>
    <w:rsid w:val="00D11064"/>
    <w:rsid w:val="00D11F5B"/>
    <w:rsid w:val="00D128C3"/>
    <w:rsid w:val="00D12EE1"/>
    <w:rsid w:val="00D13182"/>
    <w:rsid w:val="00D17AF9"/>
    <w:rsid w:val="00D222AC"/>
    <w:rsid w:val="00D22B8B"/>
    <w:rsid w:val="00D23198"/>
    <w:rsid w:val="00D23FEA"/>
    <w:rsid w:val="00D268AD"/>
    <w:rsid w:val="00D27A56"/>
    <w:rsid w:val="00D30544"/>
    <w:rsid w:val="00D34EB8"/>
    <w:rsid w:val="00D51708"/>
    <w:rsid w:val="00D53DC9"/>
    <w:rsid w:val="00D616F7"/>
    <w:rsid w:val="00D64E06"/>
    <w:rsid w:val="00D66DDE"/>
    <w:rsid w:val="00D81038"/>
    <w:rsid w:val="00D8152E"/>
    <w:rsid w:val="00D81DC1"/>
    <w:rsid w:val="00D84B18"/>
    <w:rsid w:val="00D84E5E"/>
    <w:rsid w:val="00D86C44"/>
    <w:rsid w:val="00D87B03"/>
    <w:rsid w:val="00D9050F"/>
    <w:rsid w:val="00D93A14"/>
    <w:rsid w:val="00D94AE5"/>
    <w:rsid w:val="00DA2021"/>
    <w:rsid w:val="00DA2DF3"/>
    <w:rsid w:val="00DA3FAE"/>
    <w:rsid w:val="00DA4184"/>
    <w:rsid w:val="00DB3B3C"/>
    <w:rsid w:val="00DC02E3"/>
    <w:rsid w:val="00DC0857"/>
    <w:rsid w:val="00DC76A5"/>
    <w:rsid w:val="00DD1C66"/>
    <w:rsid w:val="00DD1FCD"/>
    <w:rsid w:val="00DD286B"/>
    <w:rsid w:val="00DD4B3D"/>
    <w:rsid w:val="00DD556B"/>
    <w:rsid w:val="00DD5717"/>
    <w:rsid w:val="00DE2D8D"/>
    <w:rsid w:val="00DE66D1"/>
    <w:rsid w:val="00DF2CAA"/>
    <w:rsid w:val="00DF7DF5"/>
    <w:rsid w:val="00E03BF6"/>
    <w:rsid w:val="00E10237"/>
    <w:rsid w:val="00E102D9"/>
    <w:rsid w:val="00E1108F"/>
    <w:rsid w:val="00E153AC"/>
    <w:rsid w:val="00E200A1"/>
    <w:rsid w:val="00E20294"/>
    <w:rsid w:val="00E2039E"/>
    <w:rsid w:val="00E218B1"/>
    <w:rsid w:val="00E24ABA"/>
    <w:rsid w:val="00E27EE8"/>
    <w:rsid w:val="00E32848"/>
    <w:rsid w:val="00E35687"/>
    <w:rsid w:val="00E376EE"/>
    <w:rsid w:val="00E42A3A"/>
    <w:rsid w:val="00E442F8"/>
    <w:rsid w:val="00E47733"/>
    <w:rsid w:val="00E47EA9"/>
    <w:rsid w:val="00E51724"/>
    <w:rsid w:val="00E54067"/>
    <w:rsid w:val="00E54809"/>
    <w:rsid w:val="00E611A1"/>
    <w:rsid w:val="00E70073"/>
    <w:rsid w:val="00E72B31"/>
    <w:rsid w:val="00E8111B"/>
    <w:rsid w:val="00E83145"/>
    <w:rsid w:val="00E835D8"/>
    <w:rsid w:val="00E86D2F"/>
    <w:rsid w:val="00E91A5C"/>
    <w:rsid w:val="00E97523"/>
    <w:rsid w:val="00E97D18"/>
    <w:rsid w:val="00EA0EE2"/>
    <w:rsid w:val="00EA27FA"/>
    <w:rsid w:val="00EA4920"/>
    <w:rsid w:val="00EA4B9E"/>
    <w:rsid w:val="00EB0416"/>
    <w:rsid w:val="00EB085C"/>
    <w:rsid w:val="00EB0F7E"/>
    <w:rsid w:val="00EB1272"/>
    <w:rsid w:val="00EB7470"/>
    <w:rsid w:val="00EC18ED"/>
    <w:rsid w:val="00EC19FC"/>
    <w:rsid w:val="00EC1FD0"/>
    <w:rsid w:val="00ED0DE7"/>
    <w:rsid w:val="00ED212A"/>
    <w:rsid w:val="00ED5E09"/>
    <w:rsid w:val="00EE056A"/>
    <w:rsid w:val="00EE100D"/>
    <w:rsid w:val="00EE3DE2"/>
    <w:rsid w:val="00EF2C4A"/>
    <w:rsid w:val="00F0200A"/>
    <w:rsid w:val="00F05C5B"/>
    <w:rsid w:val="00F1108C"/>
    <w:rsid w:val="00F14165"/>
    <w:rsid w:val="00F15445"/>
    <w:rsid w:val="00F171A7"/>
    <w:rsid w:val="00F21B82"/>
    <w:rsid w:val="00F226A2"/>
    <w:rsid w:val="00F27B02"/>
    <w:rsid w:val="00F35A78"/>
    <w:rsid w:val="00F37A51"/>
    <w:rsid w:val="00F4096B"/>
    <w:rsid w:val="00F40C84"/>
    <w:rsid w:val="00F41417"/>
    <w:rsid w:val="00F422E3"/>
    <w:rsid w:val="00F45586"/>
    <w:rsid w:val="00F540E6"/>
    <w:rsid w:val="00F54C28"/>
    <w:rsid w:val="00F56C0E"/>
    <w:rsid w:val="00F60701"/>
    <w:rsid w:val="00F72839"/>
    <w:rsid w:val="00F740BD"/>
    <w:rsid w:val="00F772C8"/>
    <w:rsid w:val="00F812E9"/>
    <w:rsid w:val="00F829BF"/>
    <w:rsid w:val="00F8378D"/>
    <w:rsid w:val="00F85D75"/>
    <w:rsid w:val="00F86D39"/>
    <w:rsid w:val="00F93AA6"/>
    <w:rsid w:val="00F96131"/>
    <w:rsid w:val="00FA06FB"/>
    <w:rsid w:val="00FA61AC"/>
    <w:rsid w:val="00FA7984"/>
    <w:rsid w:val="00FB1A29"/>
    <w:rsid w:val="00FC242B"/>
    <w:rsid w:val="00FC32EA"/>
    <w:rsid w:val="00FC7F02"/>
    <w:rsid w:val="00FD0ED8"/>
    <w:rsid w:val="00FD49B1"/>
    <w:rsid w:val="00FD5035"/>
    <w:rsid w:val="00FD762A"/>
    <w:rsid w:val="00FE512B"/>
    <w:rsid w:val="00FF728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06E0489"/>
  <w14:defaultImageDpi w14:val="32767"/>
  <w15:chartTrackingRefBased/>
  <w15:docId w15:val="{3320B73F-1AFB-264F-AEE3-C72EC866044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Arial" w:eastAsiaTheme="minorHAnsi" w:hAnsi="Arial" w:cs="Arial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printanswer">
    <w:name w:val="printanswer"/>
    <w:basedOn w:val="DefaultParagraphFont"/>
    <w:rsid w:val="00604E09"/>
  </w:style>
  <w:style w:type="character" w:customStyle="1" w:styleId="apple-converted-space">
    <w:name w:val="apple-converted-space"/>
    <w:basedOn w:val="DefaultParagraphFont"/>
    <w:rsid w:val="00604E09"/>
  </w:style>
  <w:style w:type="character" w:styleId="CommentReference">
    <w:name w:val="annotation reference"/>
    <w:basedOn w:val="DefaultParagraphFont"/>
    <w:uiPriority w:val="99"/>
    <w:semiHidden/>
    <w:unhideWhenUsed/>
    <w:rsid w:val="00783259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783259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783259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783259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783259"/>
    <w:rPr>
      <w:b/>
      <w:bCs/>
      <w:sz w:val="20"/>
      <w:szCs w:val="20"/>
    </w:rPr>
  </w:style>
  <w:style w:type="paragraph" w:styleId="Revision">
    <w:name w:val="Revision"/>
    <w:hidden/>
    <w:uiPriority w:val="99"/>
    <w:semiHidden/>
    <w:rsid w:val="00783259"/>
  </w:style>
  <w:style w:type="paragraph" w:styleId="BalloonText">
    <w:name w:val="Balloon Text"/>
    <w:basedOn w:val="Normal"/>
    <w:link w:val="BalloonTextChar"/>
    <w:uiPriority w:val="99"/>
    <w:semiHidden/>
    <w:unhideWhenUsed/>
    <w:rsid w:val="00783259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83259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816845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1924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ustomXml" Target="../customXml/item2.xml"/><Relationship Id="rId3" Type="http://schemas.openxmlformats.org/officeDocument/2006/relationships/settings" Target="settings.xml"/><Relationship Id="rId7" Type="http://schemas.openxmlformats.org/officeDocument/2006/relationships/customXml" Target="../customXml/item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A257BE22DBE48C4E9FCA322838B220B7" ma:contentTypeVersion="18" ma:contentTypeDescription="Create a new document." ma:contentTypeScope="" ma:versionID="630c33647da21d6b53787df84b2d812d">
  <xsd:schema xmlns:xsd="http://www.w3.org/2001/XMLSchema" xmlns:xs="http://www.w3.org/2001/XMLSchema" xmlns:p="http://schemas.microsoft.com/office/2006/metadata/properties" xmlns:ns2="6cc4287b-84ce-45b0-b870-6dd079bf18bb" xmlns:ns3="ebdae8cb-0ce6-4ed4-a6d9-f4434fbe2b29" targetNamespace="http://schemas.microsoft.com/office/2006/metadata/properties" ma:root="true" ma:fieldsID="23658e8b47a83b058ca6dac1d0cb96c2" ns2:_="" ns3:_="">
    <xsd:import namespace="6cc4287b-84ce-45b0-b870-6dd079bf18bb"/>
    <xsd:import namespace="ebdae8cb-0ce6-4ed4-a6d9-f4434fbe2b29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AutoKeyPoints" minOccurs="0"/>
                <xsd:element ref="ns2:MediaServiceKeyPoints" minOccurs="0"/>
                <xsd:element ref="ns2:MediaServiceAutoTags" minOccurs="0"/>
                <xsd:element ref="ns2:MediaServiceGenerationTime" minOccurs="0"/>
                <xsd:element ref="ns2:MediaServiceEventHashCode" minOccurs="0"/>
                <xsd:element ref="ns2:MediaServiceDateTaken" minOccurs="0"/>
                <xsd:element ref="ns2:MediaServiceOCR" minOccurs="0"/>
                <xsd:element ref="ns2:MediaServiceLocation" minOccurs="0"/>
                <xsd:element ref="ns3:SharedWithUsers" minOccurs="0"/>
                <xsd:element ref="ns3:SharedWithDetails" minOccurs="0"/>
                <xsd:element ref="ns2:MediaLengthInSeconds" minOccurs="0"/>
                <xsd:element ref="ns2:lcf76f155ced4ddcb4097134ff3c332f" minOccurs="0"/>
                <xsd:element ref="ns3:TaxCatchAll" minOccurs="0"/>
                <xsd:element ref="ns2:MediaServiceObjectDetectorVersions" minOccurs="0"/>
                <xsd:element ref="ns2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6cc4287b-84ce-45b0-b870-6dd079bf18bb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0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1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AutoTags" ma:index="12" nillable="true" ma:displayName="Tags" ma:internalName="MediaServiceAutoTags" ma:readOnly="true">
      <xsd:simpleType>
        <xsd:restriction base="dms:Text"/>
      </xsd:simpleType>
    </xsd:element>
    <xsd:element name="MediaServiceGenerationTime" ma:index="13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4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5" nillable="true" ma:displayName="MediaServiceDateTaken" ma:hidden="true" ma:internalName="MediaServiceDateTaken" ma:readOnly="true">
      <xsd:simpleType>
        <xsd:restriction base="dms:Text"/>
      </xsd:simpleType>
    </xsd:element>
    <xsd:element name="MediaServiceOCR" ma:index="16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Location" ma:index="17" nillable="true" ma:displayName="Location" ma:internalName="MediaServiceLocation" ma:readOnly="true">
      <xsd:simpleType>
        <xsd:restriction base="dms:Text"/>
      </xsd:simpleType>
    </xsd:element>
    <xsd:element name="MediaLengthInSeconds" ma:index="20" nillable="true" ma:displayName="Length (seconds)" ma:internalName="MediaLengthInSeconds" ma:readOnly="true">
      <xsd:simpleType>
        <xsd:restriction base="dms:Unknown"/>
      </xsd:simpleType>
    </xsd:element>
    <xsd:element name="lcf76f155ced4ddcb4097134ff3c332f" ma:index="22" nillable="true" ma:taxonomy="true" ma:internalName="lcf76f155ced4ddcb4097134ff3c332f" ma:taxonomyFieldName="MediaServiceImageTags" ma:displayName="Image Tags" ma:readOnly="false" ma:fieldId="{5cf76f15-5ced-4ddc-b409-7134ff3c332f}" ma:taxonomyMulti="true" ma:sspId="a5d27b34-cc22-434c-879b-c61892f9f7f9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bjectDetectorVersions" ma:index="24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5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ebdae8cb-0ce6-4ed4-a6d9-f4434fbe2b29" elementFormDefault="qualified">
    <xsd:import namespace="http://schemas.microsoft.com/office/2006/documentManagement/types"/>
    <xsd:import namespace="http://schemas.microsoft.com/office/infopath/2007/PartnerControls"/>
    <xsd:element name="SharedWithUsers" ma:index="18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9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TaxCatchAll" ma:index="23" nillable="true" ma:displayName="Taxonomy Catch All Column" ma:hidden="true" ma:list="{7f8c39e6-bb8a-4629-8cdf-45e1e59dcc0e}" ma:internalName="TaxCatchAll" ma:showField="CatchAllData" ma:web="ebdae8cb-0ce6-4ed4-a6d9-f4434fbe2b29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04677D2C-C43B-4FDC-BE0C-CA38EFE4F8EE}"/>
</file>

<file path=customXml/itemProps2.xml><?xml version="1.0" encoding="utf-8"?>
<ds:datastoreItem xmlns:ds="http://schemas.openxmlformats.org/officeDocument/2006/customXml" ds:itemID="{5CC6448B-5549-4323-A420-554A55CD5F49}"/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338</Words>
  <Characters>1930</Characters>
  <Application>Microsoft Office Word</Application>
  <DocSecurity>0</DocSecurity>
  <Lines>16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2264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User</dc:creator>
  <cp:keywords/>
  <dc:description/>
  <cp:lastModifiedBy>Thornton, Sherry (She/Her/Hers)</cp:lastModifiedBy>
  <cp:revision>4</cp:revision>
  <dcterms:created xsi:type="dcterms:W3CDTF">2022-08-25T11:11:00Z</dcterms:created>
  <dcterms:modified xsi:type="dcterms:W3CDTF">2022-10-07T12:00:00Z</dcterms:modified>
</cp:coreProperties>
</file>